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5" w:name="X2d35027457a5e08ae2416d6edd522ed087a422a"/>
    <w:p>
      <w:pPr>
        <w:pStyle w:val="Heading1"/>
      </w:pPr>
      <w:r>
        <w:t xml:space="preserve">Personal Statement for Laboratory Technician Position</w:t>
      </w:r>
    </w:p>
    <w:p>
      <w:pPr>
        <w:pStyle w:val="FirstParagraph"/>
      </w:pPr>
      <w:r>
        <w:t xml:space="preserve">A Dedicated Professional Eager to Contribute to Healthcare Excellence in the United Arab Emirates Dubai</w:t>
      </w:r>
    </w:p>
    <w:p>
      <w:pPr>
        <w:pStyle w:val="BodyText"/>
      </w:pPr>
      <w:r>
        <w:t xml:space="preserve">As a highly skilled and passionate Laboratory Technician with over five years of comprehensive experience in clinical and research laboratory settings, I am writing this Personal Statement to express my enthusiastic interest in contributing to the advanced healthcare infrastructure of Dubai, United Arab Emirates. The opportunity to serve within the prestigious medical ecosystem of the United Arab Emirates Dubai represents not merely a career advancement, but a meaningful alignment with my professional values and aspirations for excellence in diagnostic sciences. My commitment to precision, innovation, and ethical laboratory practices positions me as an ideal candidate ready to support the evolving healthcare landscape of this dynamic global hub.</w:t>
      </w:r>
    </w:p>
    <w:bookmarkStart w:id="20" w:name="Xd3568a49d5d5d99faf65e0718ebaa6e9e22cd3f"/>
    <w:p>
      <w:pPr>
        <w:pStyle w:val="Heading2"/>
      </w:pPr>
      <w:r>
        <w:t xml:space="preserve">Educational Foundation and Technical Expertise</w:t>
      </w:r>
    </w:p>
    <w:p>
      <w:pPr>
        <w:pStyle w:val="FirstParagraph"/>
      </w:pPr>
      <w:r>
        <w:t xml:space="preserve">I hold a Bachelor of Science in Medical Laboratory Science from the University of Sharjah, UAE, where I graduated with honors and completed specialized training in hematology, microbiology, and clinical chemistry. My academic journey was complemented by rigorous practical rotations at Dubai Hospital's reference laboratory, where I honed my proficiency in operating advanced diagnostic equipment such as automated analyzers (Roche Cobas), PCR machines (ABI 7500), and mass spectrometers. This foundational experience instilled in me a deep appreciation for the critical role of accuracy in diagnostic reporting—particularly within the multicultural healthcare environment of Dubai, where patient diversity necessitates exceptional technical precision and cultural sensitivity.</w:t>
      </w:r>
    </w:p>
    <w:p>
      <w:pPr>
        <w:pStyle w:val="BodyText"/>
      </w:pPr>
      <w:r>
        <w:t xml:space="preserve">Beyond formal education, I have pursued continuous professional development through certifications including ASCP (American Society for Clinical Pathology) certification, CLIA (Clinical Laboratory Improvement Amendments) compliance training, and specialized workshops on UAE-specific health regulations. My technical repertoire includes molecular diagnostics, immunohematology testing protocols, and proficiency in LIMS (Laboratory Information Management Systems), all of which align with the sophisticated operational standards required at leading healthcare facilities across the United Arab Emirates Dubai.</w:t>
      </w:r>
    </w:p>
    <w:bookmarkEnd w:id="20"/>
    <w:bookmarkStart w:id="21" w:name="Xa7fc63eb3557f7639b88eebd257084e080aaf3e"/>
    <w:p>
      <w:pPr>
        <w:pStyle w:val="Heading2"/>
      </w:pPr>
      <w:r>
        <w:t xml:space="preserve">Professional Experience: Driving Quality in High-Volume Settings</w:t>
      </w:r>
    </w:p>
    <w:p>
      <w:pPr>
        <w:pStyle w:val="FirstParagraph"/>
      </w:pPr>
      <w:r>
        <w:t xml:space="preserve">As a Laboratory Technician at Al Jalila Children's Specialty Hospital in Dubai, I managed daily testing volumes exceeding 1,200 samples across hematology, microbiology, and serology departments. My responsibilities included specimen processing, quality control monitoring, and generating timely reports for pediatric cases requiring urgent intervention. Notably, I spearheaded a workflow optimization initiative that reduced average turnaround time by 25% through systematic reorganization of lab protocols—a contribution directly supporting Dubai Health Authority (DHA) targets for efficient diagnostic services.</w:t>
      </w:r>
    </w:p>
    <w:p>
      <w:pPr>
        <w:pStyle w:val="BodyText"/>
      </w:pPr>
      <w:r>
        <w:t xml:space="preserve">My tenure at Mediclinic City Hospital further refined my ability to operate within internationally accredited environments. I consistently maintained 99.8% compliance with ISO 15189 standards, documented all procedures in adherence to UAE Ministry of Health guidelines, and mentored three junior technicians in best practices for infectious disease testing—critical expertise given the region's focus on emerging pathogen surveillance. Additionally, I collaborated with clinical teams during a major outbreak response initiative, ensuring rapid deployment of PCR testing protocols that directly supported Dubai’s public health emergency preparedness framework.</w:t>
      </w:r>
    </w:p>
    <w:bookmarkEnd w:id="21"/>
    <w:bookmarkStart w:id="22" w:name="X660e022e361ab6d3d9d2a7e18116981921c2e35"/>
    <w:p>
      <w:pPr>
        <w:pStyle w:val="Heading2"/>
      </w:pPr>
      <w:r>
        <w:t xml:space="preserve">Commitment to the United Arab Emirates Dubai Healthcare Ecosystem</w:t>
      </w:r>
    </w:p>
    <w:p>
      <w:pPr>
        <w:pStyle w:val="FirstParagraph"/>
      </w:pPr>
      <w:r>
        <w:t xml:space="preserve">What draws me most powerfully to Dubai is its visionary approach to healthcare innovation through initiatives like the Dubai Health Strategy 2021 and Smart City integration. The United Arab Emirates Dubai stands at the forefront of medical tourism, with world-class facilities such as Cleveland Clinic Abu Dhabi and American University of Sharjah's biomedical research centers setting global benchmarks. I am eager to contribute my skills to this progressive environment—not merely as a Laboratory Technician, but as an active participant in advancing diagnostic excellence that serves both local communities and international patients.</w:t>
      </w:r>
    </w:p>
    <w:p>
      <w:pPr>
        <w:pStyle w:val="BodyText"/>
      </w:pPr>
      <w:r>
        <w:t xml:space="preserve">I deeply respect the UAE's commitment to cultural harmony and patient-centered care. Having worked across diverse populations in Dubai—including Emirati nationals, expatriate communities, and regional travelers—I have developed a nuanced understanding of how to communicate technical results with empathy while maintaining absolute professionalism. The UAE’s emphasis on sustainable healthcare development through digital transformation (e.g., Tawasul Health Platform) resonates with my passion for leveraging technology to enhance diagnostic accuracy and patient outcomes—a philosophy I am eager to champion within Dubai's evolving laboratory networks.</w:t>
      </w:r>
    </w:p>
    <w:bookmarkEnd w:id="22"/>
    <w:bookmarkStart w:id="23" w:name="personal-attributes-and-future-vision"/>
    <w:p>
      <w:pPr>
        <w:pStyle w:val="Heading2"/>
      </w:pPr>
      <w:r>
        <w:t xml:space="preserve">Personal Attributes and Future Vision</w:t>
      </w:r>
    </w:p>
    <w:p>
      <w:pPr>
        <w:pStyle w:val="FirstParagraph"/>
      </w:pPr>
      <w:r>
        <w:t xml:space="preserve">As a Laboratory Technician, I embody the principles of meticulous attention to detail, ethical integrity, and collaborative problem-solving. My colleagues describe me as "the quiet force behind reliable results," consistently meeting deadlines without compromising quality. In Dubai's fast-paced medical environment—where decisions often hinge on laboratory data—I thrive under pressure with calm precision.</w:t>
      </w:r>
    </w:p>
    <w:p>
      <w:pPr>
        <w:pStyle w:val="BodyText"/>
      </w:pPr>
      <w:r>
        <w:t xml:space="preserve">My long-term vision is to evolve into a Laboratory Manager role within the United Arab Emirates Dubai healthcare sector, supporting the development of specialized testing services for emerging health challenges like metabolic disorders and personalized oncology. I am committed to contributing to UAE's goal of becoming a regional hub for biomedical innovation through participation in national initiatives such as the "National Health Strategy 2030." I believe my blend of hands-on technical expertise, regulatory knowledge, and cultural adaptability uniquely positions me to deliver immediate value while growing alongside Dubai’s healthcare mission.</w:t>
      </w:r>
    </w:p>
    <w:bookmarkEnd w:id="23"/>
    <w:bookmarkStart w:id="24" w:name="conclusion-a-purposeful-partnership"/>
    <w:p>
      <w:pPr>
        <w:pStyle w:val="Heading2"/>
      </w:pPr>
      <w:r>
        <w:t xml:space="preserve">Conclusion: A Purposeful Partnership</w:t>
      </w:r>
    </w:p>
    <w:p>
      <w:pPr>
        <w:pStyle w:val="FirstParagraph"/>
      </w:pPr>
      <w:r>
        <w:t xml:space="preserve">This Personal Statement reflects not just my qualifications, but my profound respect for the healthcare legacy and future of Dubai, United Arab Emirates. I am eager to bring my dedication to operational excellence in clinical diagnostics to your esteemed institution—a place where scientific rigor meets compassionate patient care. The opportunity to grow professionally within the dynamic ecosystem of Dubai represents more than a job; it is a chance to actively participate in shaping the healthcare narrative of one of the world’s most forward-thinking cities.</w:t>
      </w:r>
    </w:p>
    <w:p>
      <w:pPr>
        <w:pStyle w:val="BodyText"/>
      </w:pPr>
      <w:r>
        <w:t xml:space="preserve">I am prepared to immediately contribute to your team's success and welcome the opportunity to discuss how my expertise as a Laboratory Technician aligns with your strategic vision for exceptional laboratory services in the United Arab Emirates Dubai. Thank you for considering my application.</w:t>
      </w:r>
    </w:p>
    <w:p>
      <w:pPr>
        <w:pStyle w:val="BodyText"/>
      </w:pPr>
      <w:r>
        <w:t xml:space="preserve">Sincerely,</w:t>
      </w:r>
      <w:r>
        <w:br/>
      </w:r>
      <w:r>
        <w:t xml:space="preserve">Amira Hassan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in Dubai, United Arab Emirates</dc:title>
  <dc:creator/>
  <cp:keywords/>
  <dcterms:created xsi:type="dcterms:W3CDTF">2026-07-21T05:41:06Z</dcterms:created>
  <dcterms:modified xsi:type="dcterms:W3CDTF">2026-07-21T05:41:06Z</dcterms:modified>
</cp:coreProperties>
</file>

<file path=docProps/custom.xml><?xml version="1.0" encoding="utf-8"?>
<Properties xmlns="http://schemas.openxmlformats.org/officeDocument/2006/custom-properties" xmlns:vt="http://schemas.openxmlformats.org/officeDocument/2006/docPropsVTypes"/>
</file>