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Laboratory</w:t>
      </w:r>
      <w:r>
        <w:t xml:space="preserve"> </w:t>
      </w:r>
      <w:r>
        <w:t xml:space="preserve">Technician</w:t>
      </w:r>
      <w:r>
        <w:t xml:space="preserve"> </w:t>
      </w:r>
      <w:r>
        <w:t xml:space="preserve">Position</w:t>
      </w:r>
    </w:p>
    <w:bookmarkStart w:id="20" w:name="Xea32c65b382d655d65302ac77636b91e4259af9"/>
    <w:p>
      <w:pPr>
        <w:pStyle w:val="Heading1"/>
      </w:pPr>
      <w:r>
        <w:t xml:space="preserve">Personal Statement: Aspiring Laboratory Technician for the United Kingdom Birmingham Healthcare and Research Sector</w:t>
      </w:r>
    </w:p>
    <w:p>
      <w:pPr>
        <w:pStyle w:val="FirstParagraph"/>
      </w:pPr>
      <w:r>
        <w:t xml:space="preserve">In crafting this Personal Statement, I present my unwavering dedication to precision, scientific integrity, and service within the dynamic field of laboratory science. My aspiration to become a skilled Laboratory Technician is deeply rooted in a profound respect for evidence-based practice and a commitment to contributing meaningfully to the healthcare and research landscape of the United Kingdom Birmingham. Having meticulously researched the demands of this profession in our city's leading institutions—from NHS trusts like Birmingham Women’s Hospital, Heartlands Hospital, and Queen Elizabeth Hospital, to cutting-edge research centres such as the University of Birmingham's Biological Sciences Department—I am confident that my technical proficiency, meticulous approach to safety compliance, and passion for analytical science align precisely with the needs of the local laboratory community.</w:t>
      </w:r>
    </w:p>
    <w:p>
      <w:pPr>
        <w:pStyle w:val="BodyText"/>
      </w:pPr>
      <w:r>
        <w:t xml:space="preserve">My academic foundation in Biomedical Science (BSc Hons) at the University of Central Lancashire provided me with rigorous theoretical grounding complemented by extensive hands-on experience within accredited laboratory environments. During my final-year placement at a clinical diagnostics lab in Manchester, I mastered core Laboratory Technician competencies: performing routine haematology, biochemistry, and microbiological analyses using advanced instrumentation including automated analysers (e.g., Sysmex XN-9000), spectrophotometers, and PCR machines. Crucially, I gained practical experience adhering to stringent UK regulatory frameworks—most notably the Health and Safety at Work Act 1974, COSHH regulations for hazardous substances management, and the Clinical Pathology Accreditation (CPA) standards essential for NHS laboratories. This placement underscored how meticulous record-keeping, instrument calibration protocols, and unwavering attention to detail directly impact patient outcomes—a lesson I now carry as a fundamental principle.</w:t>
      </w:r>
    </w:p>
    <w:p>
      <w:pPr>
        <w:pStyle w:val="BodyText"/>
      </w:pPr>
      <w:r>
        <w:t xml:space="preserve">Furthermore, my role as a Junior Laboratory Assistant at the Birmingham Environmental Health Department’s water testing facility deepened my understanding of the critical role laboratory work plays in public health across the United Kingdom Birmingham. Here, I was responsible for processing over 200 water samples weekly using EPA methods for microbial and chemical analysis (including coliform counts, heavy metal detection via AAS). This involved preparing culture media, operating autoclaves safely within a BSL-2 environment, maintaining comprehensive chain-of-custody documentation compliant with the UK Water Industry’s Quality Assurance Framework (QAF), and communicating findings effectively to environmental health officers. It was here that I truly appreciated how a Laboratory Technician is not merely a technical operator but an indispensable guardian of community safety—ensuring the water flowing into Birmingham homes meets the highest national standards. This experience solidified my resolve to contribute directly to Birmingham’s public health infrastructure.</w:t>
      </w:r>
    </w:p>
    <w:p>
      <w:pPr>
        <w:pStyle w:val="BodyText"/>
      </w:pPr>
      <w:r>
        <w:t xml:space="preserve">Technical competence forms just one pillar of my suitability. I pride myself on exceptional organisational skills and a proactive approach to laboratory efficiency. While working in the University of Birmingham’s Research Institute for Molecular Pathology, I implemented a streamlined inventory management system using LabVantage software, reducing instrument downtime by 15% through predictive maintenance scheduling—a skill directly transferable to managing high-volume NHS lab workflows. Moreover, I consistently prioritise safety; during my time at the Royal Orthopaedic Hospital in Birmingham (during a short-term placement), I completed mandatory COSHH training and led a team initiative to improve waste segregation protocols following an internal audit, demonstrating leadership within the laboratory context without compromising on procedure adherence. My communication skills—honed through presenting monthly quality assurance reports to senior technicians—are equally vital; effective collaboration between Laboratory Technicians and clinicians is paramount for accurate diagnostic pathways, especially in Birmingham’s complex healthcare setting.</w:t>
      </w:r>
    </w:p>
    <w:p>
      <w:pPr>
        <w:pStyle w:val="BodyText"/>
      </w:pPr>
      <w:r>
        <w:t xml:space="preserve">What distinguishes my approach is an innate understanding of the unique demands of the United Kingdom Birmingham ecosystem. I am acutely aware that Birmingham serves as a major hub for medical innovation and diverse patient populations—home to one of England's largest NHS Foundation Trusts with over 25,000 staff serving communities across West Midlands. This diversity necessitates laboratory technicians who are adaptable, culturally sensitive in patient-facing roles (where applicable), and capable of handling high-volume testing during peak demand. I have actively engaged with Birmingham’s scientific community: attending the annual West Midlands Bioscience Networking Event at the National Exhibition Centre to learn about emerging lab technologies like AI-driven diagnostics, which are increasingly adopted by institutions such as BHF Cardiovascular Research Centre in Birmingham. I am eager to bring this forward-thinking mindset to your team.</w:t>
      </w:r>
    </w:p>
    <w:p>
      <w:pPr>
        <w:pStyle w:val="BodyText"/>
      </w:pPr>
      <w:r>
        <w:t xml:space="preserve">My motivation transcends technical skill; it is driven by a desire to serve the people of Birmingham through the vital work of laboratory science. I understand that every blood sample processed, every environmental report filed, and every research data point entered contributes directly to healthcare decisions affecting thousands in our city. The reputation for excellence at institutions like Birmingham City Council’s Public Health team or the Centre for Computational Biology underscores that Birmingham expects its Laboratory Technicians to operate with the highest standards of professionalism and ethical rigour. I am prepared to embrace these expectations wholeheartedly.</w:t>
      </w:r>
    </w:p>
    <w:p>
      <w:pPr>
        <w:pStyle w:val="BodyText"/>
      </w:pPr>
      <w:r>
        <w:t xml:space="preserve">Finally, I am seeking not just a position, but a professional home within the United Kingdom Birmingham laboratory community. I am eager to learn from experienced professionals at your establishment, contribute my skills in analytical precision and safety culture, and grow alongside the sector as it continues to innovate—from supporting groundbreaking genomic research at the University of Birmingham’s Institute of Cancer Studies to ensuring seamless clinical diagnostics across NHS trusts. This Personal Statement reflects my readiness: I am a dedicated, meticulous, and compassionate Laboratory Technician-in-training, fully committed to serving Birmingham's scientific and healthcare needs with integrity. I welcome the opportunity to discuss how my background aligns with your team’s goals within this vibrant city of innovation.</w:t>
      </w:r>
    </w:p>
    <w:p>
      <w:pPr>
        <w:pStyle w:val="BodyText"/>
      </w:pPr>
      <w:r>
        <w:t xml:space="preserve">Thank you for considering my application.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Laboratory Technician Position</dc:title>
  <dc:creator/>
  <dc:language>en</dc:language>
  <cp:keywords/>
  <dcterms:created xsi:type="dcterms:W3CDTF">2025-12-10T17:23:52Z</dcterms:created>
  <dcterms:modified xsi:type="dcterms:W3CDTF">2025-12-10T17:23:52Z</dcterms:modified>
</cp:coreProperties>
</file>

<file path=docProps/custom.xml><?xml version="1.0" encoding="utf-8"?>
<Properties xmlns="http://schemas.openxmlformats.org/officeDocument/2006/custom-properties" xmlns:vt="http://schemas.openxmlformats.org/officeDocument/2006/docPropsVTypes"/>
</file>