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healthcare professional with three years of hands-on experience in clinical laboratory settings, I am excited to submit this</w:t>
      </w:r>
      <w:r>
        <w:t xml:space="preserve"> </w:t>
      </w:r>
      <w:r>
        <w:rPr>
          <w:bCs/>
          <w:b/>
        </w:rPr>
        <w:t xml:space="preserve">Personal Statement</w:t>
      </w:r>
      <w:r>
        <w:t xml:space="preserve"> </w:t>
      </w:r>
      <w:r>
        <w:t xml:space="preserve">expressing my enthusiastic application for the Laboratory Technician position at your esteemed institution in the vibrant heart of</w:t>
      </w:r>
      <w:r>
        <w:t xml:space="preserve"> </w:t>
      </w:r>
      <w:r>
        <w:rPr>
          <w:bCs/>
          <w:b/>
        </w:rPr>
        <w:t xml:space="preserve">United States Miami</w:t>
      </w:r>
      <w:r>
        <w:t xml:space="preserve">. My career journey has been meticulously shaped by a commitment to scientific excellence, precision, and service within diverse healthcare environments—making Miami’s dynamic medical community the ideal setting to advance my skills while contributing meaningfully to patient care across South Florida.</w:t>
      </w:r>
    </w:p>
    <w:p>
      <w:pPr>
        <w:pStyle w:val="BodyText"/>
      </w:pPr>
      <w:r>
        <w:t xml:space="preserve">My foundational training began at Miami Dade College’s Medical Technology Program, where I earned my Associate Degree in Clinical Laboratory Science with honors. This rigorous curriculum immersed me in the core principles of hematology, microbiology, clinical chemistry, and immunohematology—skills directly applicable to the fast-paced diagnostic landscape of Miami’s hospitals and reference labs. During my externship at Baptist Health Miami’s central laboratory, I mastered CLIA-certified testing procedures while processing over 150 daily specimens across multiple departments. I gained proficiency with advanced instrumentation including automated hematology analyzers (Sysmex XT-2000i), urinalysis systems (Combur Test), and molecular diagnostics platforms—ensuring every result met the highest standards of accuracy critical for patient outcomes.</w:t>
      </w:r>
    </w:p>
    <w:p>
      <w:pPr>
        <w:pStyle w:val="BodyText"/>
      </w:pPr>
      <w:r>
        <w:t xml:space="preserve">What truly distinguishes my approach is my understanding that laboratory work in</w:t>
      </w:r>
      <w:r>
        <w:t xml:space="preserve"> </w:t>
      </w:r>
      <w:r>
        <w:rPr>
          <w:bCs/>
          <w:b/>
        </w:rPr>
        <w:t xml:space="preserve">United States Miami</w:t>
      </w:r>
      <w:r>
        <w:t xml:space="preserve"> </w:t>
      </w:r>
      <w:r>
        <w:t xml:space="preserve">transcends technical execution—it demands cultural intelligence. Miami’s population of over 6 million residents includes unparalleled ethnic diversity (with significant Hispanic, Caribbean, and African American communities), each presenting unique health profiles requiring sensitive diagnostic approaches. At Baptist Health, I collaborated with bilingual phlebotomists to ensure clear communication with Spanish-speaking patients during specimen collection, reducing pre-analytical errors by 18%. I also assisted in adapting testing protocols for tropical disease screenings (such as dengue fever and malaria), recognizing how Miami’s geographic location makes this expertise vital for public health. My ability to navigate these complexities reflects my belief that excellence in laboratory science must be inseparable from compassionate, patient-centered service.</w:t>
      </w:r>
    </w:p>
    <w:p>
      <w:pPr>
        <w:pStyle w:val="BodyText"/>
      </w:pPr>
      <w:r>
        <w:t xml:space="preserve">Beyond technical proficiency, I excel in high-stress environments where timely results impact clinical decisions. During the 2023 flu surge, I managed a 40% increase in specimen volume across microbiology and immunohematology departments without compromising turnaround times. By implementing a streamlined labeling system and cross-training with colleagues, our team achieved a 99.7% on-time report rate—directly supporting emergency department physicians treating critically ill patients. This experience reinforced my understanding that as a</w:t>
      </w:r>
      <w:r>
        <w:t xml:space="preserve"> </w:t>
      </w:r>
      <w:r>
        <w:rPr>
          <w:bCs/>
          <w:b/>
        </w:rPr>
        <w:t xml:space="preserve">Laboratory Technician</w:t>
      </w:r>
      <w:r>
        <w:t xml:space="preserve">, I am not merely operating equipment but safeguarding lives through meticulous work ethic. In Miami’s urgent care and hospital settings, where rapid diagnostics can determine outcomes for trauma cases or infectious outbreaks, such reliability is non-negotiable.</w:t>
      </w:r>
    </w:p>
    <w:p>
      <w:pPr>
        <w:pStyle w:val="BodyText"/>
      </w:pPr>
      <w:r>
        <w:t xml:space="preserve">I am particularly drawn to the opportunity to contribute to Miami’s evolving healthcare ecosystem. The city’s status as a leading destination for medical tourism and its investment in biotech innovation (evident in initiatives like the Miami Innovation District) creates a fertile ground for laboratory professionals who embrace continuous learning. I recently completed certification in Next-Generation Sequencing (NGS) at the University of Miami’s Miller School of Medicine, positioning me to support cutting-edge genomic testing that will soon be integrated into personalized cancer care programs here. This aligns perfectly with my aspiration to grow alongside Miami’s healthcare infrastructure—where a</w:t>
      </w:r>
      <w:r>
        <w:t xml:space="preserve"> </w:t>
      </w:r>
      <w:r>
        <w:rPr>
          <w:bCs/>
          <w:b/>
        </w:rPr>
        <w:t xml:space="preserve">Laboratory Technician</w:t>
      </w:r>
      <w:r>
        <w:t xml:space="preserve"> </w:t>
      </w:r>
      <w:r>
        <w:t xml:space="preserve">is increasingly recognized as a strategic partner in precision medicine.</w:t>
      </w:r>
    </w:p>
    <w:p>
      <w:pPr>
        <w:pStyle w:val="BodyText"/>
      </w:pPr>
      <w:r>
        <w:t xml:space="preserve">What sets me apart is my proactive commitment to laboratory quality management. At Baptist Health, I co-developed a monthly audit protocol for instrument calibration that reduced equipment downtime by 25%. I also volunteered to train new technicians on CLIA regulations and OSHA safety standards, fostering a culture of shared accountability—a value that resonates deeply in Miami’s collaborative healthcare environment. I understand that in</w:t>
      </w:r>
      <w:r>
        <w:t xml:space="preserve"> </w:t>
      </w:r>
      <w:r>
        <w:rPr>
          <w:bCs/>
          <w:b/>
        </w:rPr>
        <w:t xml:space="preserve">United States Miami</w:t>
      </w:r>
      <w:r>
        <w:t xml:space="preserve">, where public health challenges like Zika virus resurgence or obesity-related metabolic disorders require vigilant monitoring, the laboratory is the frontline for disease prevention. My certification as a Medical Laboratory Scientist (MLS) through ASCP and my fluency in Spanish further enable me to bridge gaps between technical operations and community health needs.</w:t>
      </w:r>
    </w:p>
    <w:p>
      <w:pPr>
        <w:pStyle w:val="BodyText"/>
      </w:pPr>
      <w:r>
        <w:t xml:space="preserve">Looking ahead, I am eager to bring my expertise in specimen processing, quality control, and multicultural communication to your team. Miami’s unique position at the intersection of global health trends—where environmental factors (like coastal water testing) intersect with complex patient demographics—makes it an unparalleled setting for a Laboratory Technician dedicated to innovation. I am not merely seeking a job; I aim to become an integral part of Miami’s healthcare family, where every test I perform contributes to healthier neighborhoods from Little Havana to South Beach.</w:t>
      </w:r>
    </w:p>
    <w:p>
      <w:pPr>
        <w:pStyle w:val="BodyText"/>
      </w:pPr>
      <w:r>
        <w:t xml:space="preserve">In closing, my technical acumen, cultural competence, and unwavering dedication to laboratory excellence position me as a ready asset for your institution. As a proud resident of Miami-Dade County with deep ties to this community, I am passionate about upholding the highest standards of diagnostic medicine in the</w:t>
      </w:r>
      <w:r>
        <w:t xml:space="preserve"> </w:t>
      </w:r>
      <w:r>
        <w:rPr>
          <w:bCs/>
          <w:b/>
        </w:rPr>
        <w:t xml:space="preserve">United States</w:t>
      </w:r>
      <w:r>
        <w:t xml:space="preserve">. I welcome the opportunity to discuss how my skills align with your laboratory’s mission and would be honored to contribute to the health and well-being of South Florida’s diverse population. Thank you for considering my application as a dedicated</w:t>
      </w:r>
      <w:r>
        <w:t xml:space="preserve"> </w:t>
      </w:r>
      <w:r>
        <w:rPr>
          <w:bCs/>
          <w:b/>
        </w:rPr>
        <w:t xml:space="preserve">Laboratory Technician</w:t>
      </w:r>
      <w:r>
        <w:t xml:space="preserve"> </w:t>
      </w:r>
      <w:r>
        <w:t xml:space="preserve">committed to serving Miami with precision, integrity, and heart.</w:t>
      </w:r>
    </w:p>
    <w:p>
      <w:pPr>
        <w:pStyle w:val="BodyText"/>
      </w:pPr>
      <w:r>
        <w:t xml:space="preserve">Sincerely,</w:t>
      </w:r>
      <w:r>
        <w:br/>
      </w:r>
      <w:r>
        <w:t xml:space="preserve">Jennifer Morales</w:t>
      </w:r>
      <w:r>
        <w:br/>
      </w:r>
      <w:r>
        <w:t xml:space="preserve">MLS (ASCP), B.S. Clinical Laboratory Science</w:t>
      </w:r>
      <w:r>
        <w:br/>
      </w:r>
      <w:r>
        <w:t xml:space="preserve">Miami, Florida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2026-07-21T04:46:18Z</dcterms:created>
  <dcterms:modified xsi:type="dcterms:W3CDTF">2026-07-21T04:46:18Z</dcterms:modified>
</cp:coreProperties>
</file>

<file path=docProps/custom.xml><?xml version="1.0" encoding="utf-8"?>
<Properties xmlns="http://schemas.openxmlformats.org/officeDocument/2006/custom-properties" xmlns:vt="http://schemas.openxmlformats.org/officeDocument/2006/docPropsVTypes"/>
</file>