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6b9b773c97bdb7618c87554518b50c476dc22e9"/>
    <w:p>
      <w:pPr>
        <w:pStyle w:val="Heading1"/>
      </w:pPr>
      <w:r>
        <w:t xml:space="preserve">Personal Statement: Dedicated Laboratory Technician Seeking to Contribute to San Francisco's Scientific Innovation Ecosystem</w:t>
      </w:r>
    </w:p>
    <w:p>
      <w:pPr>
        <w:pStyle w:val="FirstParagraph"/>
      </w:pPr>
      <w:r>
        <w:t xml:space="preserve">In the vibrant heart of innovation that is the United States San Francisco, I have cultivated a deep passion for scientific excellence and precision-driven laboratory work. As a highly skilled and motivated Laboratory Technician with over three years of hands-on experience across clinical and research settings, I am eager to bring my technical expertise, meticulous attention to detail, and collaborative spirit to support the groundbreaking work being done within San Francisco's world-class laboratories. This Personal Statement outlines my qualifications, professional philosophy, and unwavering commitment to contributing meaningfully as a Laboratory Technician in this dynamic city.</w:t>
      </w:r>
    </w:p>
    <w:p>
      <w:pPr>
        <w:pStyle w:val="BodyText"/>
      </w:pPr>
      <w:r>
        <w:t xml:space="preserve">My journey into laboratory science began during my Bachelor of Science in Biotechnology at San Francisco State University, where I immersed myself in the rigorous academic environment of the Bay Area. The proximity to institutions like UCSF, Lawrence Berkeley National Laboratory, and the thriving biotech corridor along South Park Avenue provided an unparalleled context for understanding how laboratory work directly impacts public health and scientific advancement on a local and global scale. My undergraduate research focused on molecular diagnostics, where I gained extensive experience with PCR amplification, gel electrophoresis, ELISA assays, and cell culture techniques – skills I have since refined in high-throughput clinical environments at Kaiser Permanente San Francisco and the University of California San Francisco (UCSF) Clinical Research Center. These experiences solidified my understanding that accuracy in laboratory procedures is not merely a task but the foundation of reliable scientific data and patient care.</w:t>
      </w:r>
    </w:p>
    <w:p>
      <w:pPr>
        <w:pStyle w:val="BodyText"/>
      </w:pPr>
      <w:r>
        <w:t xml:space="preserve">As a Laboratory Technician, I thrive on the precise, methodical nature of analytical work. In my previous role at Kaiser Permanente’s San Francisco laboratory, I managed daily specimen processing for over 200 clinical tests per day, consistently achieving a 99.8% accuracy rate in sample handling and data entry while adhering to strict CLIA regulations and California Department of Public Health standards. I am proficient in operating advanced instrumentation including automated analyzers (Roche Cobas), hematology systems (Sysmex), and DNA sequencers (Illumina MiSeq), with a strong emphasis on maintaining equipment calibration, troubleshooting technical issues, and ensuring all workflows comply with SOPs. My commitment to quality control is paramount; I initiated a documentation improvement protocol that reduced data entry errors by 35% at Kaiser, directly supporting the laboratory’s mission to deliver timely and accurate results for San Francisco’s diverse patient population.</w:t>
      </w:r>
    </w:p>
    <w:p>
      <w:pPr>
        <w:pStyle w:val="BodyText"/>
      </w:pPr>
      <w:r>
        <w:t xml:space="preserve">What truly sets me apart as a Laboratory Technician in the United States San Francisco context is my deep integration into this city’s unique scientific community. I actively participate in local professional development through workshops hosted by the Bay Area Clinical Lab Association and volunteer at science outreach events at the California Academy of Sciences, fostering a commitment to making science accessible and inspiring future generations of lab professionals right here in our community. I understand that San Francisco’s laboratories operate within a complex ecosystem – from cutting-edge biotech startups in SoMa to academic medical centers like UCSF and Stanford Health Care. My adaptability allows me to excel in fast-paced, collaborative settings where cross-functional teamwork is essential, whether supporting a research team developing novel cancer therapeutics at Genentech or assisting clinicians with urgent diagnostic needs at SFGH. I am fluent in navigating the specific regulatory landscape of California labs and embrace the city’s culture of innovation, actively exploring how emerging technologies like AI-driven data analysis can enhance traditional laboratory workflows.</w:t>
      </w:r>
    </w:p>
    <w:p>
      <w:pPr>
        <w:pStyle w:val="BodyText"/>
      </w:pPr>
      <w:r>
        <w:t xml:space="preserve">My professional philosophy centers on three core principles: precision, integrity, and service. Precision defines my work in every pipette transfer and data entry; integrity drives my adherence to ethical standards and confidentiality protocols; service connects me to the mission of supporting healthcare providers, researchers, and ultimately the San Francisco residents whose well-being depends on accurate laboratory results. I am particularly drawn to opportunities where my skills can contribute to addressing local health priorities such as infectious disease surveillance (critical in a city with high population density), environmental health studies (relevant to our coastal ecosystem), or advancing equity in healthcare through improved diagnostic access.</w:t>
      </w:r>
    </w:p>
    <w:p>
      <w:pPr>
        <w:pStyle w:val="BodyText"/>
      </w:pPr>
      <w:r>
        <w:t xml:space="preserve">San Francisco is more than just a location; it is a living laboratory of human ingenuity. The energy of this city – where startups challenge conventions, academic institutions push scientific boundaries, and communities demand responsive healthcare – fuels my professional drive. I am not merely seeking any Laboratory Technician role; I am actively seeking to become an indispensable part of San Francisco’s scientific fabric. My resume demonstrates technical proficiency, but this Personal Statement reflects my genuine commitment: to bring the highest standards of laboratory practice to a city that embodies the future of science.</w:t>
      </w:r>
    </w:p>
    <w:p>
      <w:pPr>
        <w:pStyle w:val="BodyText"/>
      </w:pPr>
      <w:r>
        <w:t xml:space="preserve">I am eager to apply my skills in a forward-thinking San Francisco laboratory environment where meticulous technique meets bold innovation. I am prepared to immediately contribute to your team’s success, uphold the highest quality standards mandated by United States regulatory frameworks, and collaborate seamlessly within the vibrant scientific community that defines our city. I believe my background, technical expertise, and deep connection to San Francisco’s mission-driven laboratories position me as an ideal candidate ready to make a meaningful impact from day one. Thank you for considering my application as your next dedicated Laboratory Technician in the United States San Francisco landscape.</w:t>
      </w:r>
    </w:p>
    <w:p>
      <w:pPr>
        <w:pStyle w:val="BodyText"/>
      </w:pPr>
      <w:r>
        <w:t xml:space="preserve">With sincere dedication to scientific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2026-07-23T00:16:06Z</dcterms:created>
  <dcterms:modified xsi:type="dcterms:W3CDTF">2026-07-23T00:16:06Z</dcterms:modified>
</cp:coreProperties>
</file>

<file path=docProps/custom.xml><?xml version="1.0" encoding="utf-8"?>
<Properties xmlns="http://schemas.openxmlformats.org/officeDocument/2006/custom-properties" xmlns:vt="http://schemas.openxmlformats.org/officeDocument/2006/docPropsVTypes"/>
</file>