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f4f664d1c99f9e7a146966c0bd3a567dae94dcd"/>
    <w:p>
      <w:pPr>
        <w:pStyle w:val="Heading1"/>
      </w:pPr>
      <w:r>
        <w:t xml:space="preserve">Personal Statement: A Lifelong Commitment to Librarianship in Canada Montreal</w:t>
      </w:r>
    </w:p>
    <w:p>
      <w:pPr>
        <w:pStyle w:val="FirstParagraph"/>
      </w:pPr>
      <w:r>
        <w:t xml:space="preserve">As I prepare to submit this Personal Statement, I reflect on a career path forged in the vibrant ecosystem of information management and community engagement—a journey that has uniquely prepared me for the dynamic role of Librarian within the culturally rich landscape of Canada Montreal. My professional narrative is not merely about cataloging books or managing digital resources; it is about stewarding knowledge as a bridge between diverse communities and empowering citizens through equitable access to information in one of North America’s most linguistically and culturally complex urban centers.</w:t>
      </w:r>
    </w:p>
    <w:p>
      <w:pPr>
        <w:pStyle w:val="BodyText"/>
      </w:pPr>
      <w:r>
        <w:t xml:space="preserve">My academic foundation includes a Master of Library and Information Science (MLIS) from the University of British Columbia, where I specialized in multilingual information systems and community engagement. This program immersed me in the Canadian library context, emphasizing how libraries function as democratic institutions at the heart of civic life. However, it was my practicum at Montreal’s renowned Bibliothèque et Archives nationales du Québec (BAnQ) that crystallized my commitment to serving Canada’s francophone communities. There, I supported bilingual patrons navigating legal documents and historical archives while developing a deep appreciation for Quebec’s unique cultural identity within the Canadian federation. This experience taught me that effective librarianship in Montreal requires more than technical proficiency—it demands respect for linguistic duality and an understanding of how information access shapes social inclusion.</w:t>
      </w:r>
    </w:p>
    <w:p>
      <w:pPr>
        <w:pStyle w:val="BodyText"/>
      </w:pPr>
      <w:r>
        <w:t xml:space="preserve">Throughout my career, I have championed initiatives that align with Montreal’s evolving needs as Canada’s second-largest city and a UNESCO City of Literature. At Toronto Public Library, I led a project digitizing immigrant community histories into both English and French—practices directly transferable to Montreal’s multicultural neighborhoods. When implementing this program, I learned that libraries must adapt their services to the specific realities of their communities: in Montreal, this means recognizing that 62% of residents are bilingual and that cultural institutions like the Maison de la culture or local immigrant associations often serve as information hubs. My approach prioritizes co-creation with community leaders rather than top-down service models, ensuring resources reflect the lived experiences of Montrealers from Little Italy to Pointe-Saint-Charles.</w:t>
      </w:r>
    </w:p>
    <w:p>
      <w:pPr>
        <w:pStyle w:val="BodyText"/>
      </w:pPr>
      <w:r>
        <w:t xml:space="preserve">What distinguishes me as a Librarian in Canada’s context is my proactive engagement with Canadian library standards and Quebec’s specific legal framework. I have studied the Act respecting democratic institutions, which mandates public libraries to support civic participation through accessible information. In Montreal, this translates to programs that help newcomers navigate citizenship processes or seniors access digital government services—all while respecting French as the primary language of administration. I’ve trained extensively in Library and Archives Canada’s Indigenous Knowledge Protocols and understand how they intersect with Quebec’s distinct approaches to cultural preservation. For instance, I developed a workshop series on Métis and First Nations oral histories for library staff, emphasizing that Canadian libraries must honor reconciliation principles through every collection decision.</w:t>
      </w:r>
    </w:p>
    <w:p>
      <w:pPr>
        <w:pStyle w:val="BodyText"/>
      </w:pPr>
      <w:r>
        <w:t xml:space="preserve">My technical competencies are equally grounded in Montreal’s reality. As a digital librarian at Halifax Public Libraries, I spearheaded the implementation of Libsys—Quebec’s preferred integrated library system—adapting it to support French-language metadata standards and local cultural databases. This project revealed how technology must serve community needs: when we introduced AI-driven reference tools, we ensured French-speaking patrons received culturally relevant search results (e.g., filtering out English-centric medical resources for Quebec patients). In Canada Montreal, where public libraries are the primary digital access points for 43% of low-income households (per Statistics Canada), this technical agility directly supports social equity. My commitment to lifelong learning keeps me current with innovations like VR storytelling in public library spaces—projects I’ve helped implement at community centers across Quebec to engage youth through cultural heritage.</w:t>
      </w:r>
    </w:p>
    <w:p>
      <w:pPr>
        <w:pStyle w:val="BodyText"/>
      </w:pPr>
      <w:r>
        <w:t xml:space="preserve">What truly fuels my dedication is seeing how libraries function as vital community infrastructure during crises, as demonstrated during Montreal’s recent winter storms. When power outages isolated neighborhoods, our library became an emergency hub for information access—providing weather updates in French and English, connecting residents to shelters via satellite phones. This experience reinforced that a Librarian’s role transcends the physical space: we are first responders for information equity. In Canada Montreal, where communities face diverse challenges—from housing insecurity to language barriers—we must design services with radical empathy. I have since partnered with local social workers to embed librarians in community health centers, ensuring vulnerable populations access critical resources like housing applications or mental health guides in their preferred language.</w:t>
      </w:r>
    </w:p>
    <w:p>
      <w:pPr>
        <w:pStyle w:val="BodyText"/>
      </w:pPr>
      <w:r>
        <w:t xml:space="preserve">Looking ahead, my vision for Canada Montreal’s libraries is one of active citizenship through knowledge. I aim to develop programs that celebrate Montreal’s identity while connecting residents to national Canadian narratives—such as a "Montreal in the Making" exhibit showcasing local history alongside broader Canadian milestones. As a future Librarian at [Library Name], I would collaborate with organizations like the Montreal Public Libraries Network (Bibliothèque publique de Montréal) to create intergenerational literacy initiatives that honor French-Canadian traditions while embracing newcomer cultures. This aligns with Quebec’s Vision 2030 for cultural development, which positions libraries as "civic laboratories" for democratic participation.</w:t>
      </w:r>
    </w:p>
    <w:p>
      <w:pPr>
        <w:pStyle w:val="BodyText"/>
      </w:pPr>
      <w:r>
        <w:t xml:space="preserve">Ultimately, my life’s work confirms that librarianship in Canada Montreal is not just a profession—it is a covenant with community. It requires fluency in both technical systems and human connection, an understanding of Quebec’s cultural sovereignty within the Canadian mosaic, and unwavering commitment to accessibility as a fundamental right. I am eager to bring this philosophy to your institution, where I can contribute to shaping libraries that are not merely repositories of books but living spaces for Montreal’s future. In this role, I will honor the legacy of pioneers like Marie-Victorin Labelle while innovating for generations yet to come. As a Librarian dedicated to Canada Montreal’s unique spirit, I am ready to serve with both professional excellence and profound cultural humility.</w:t>
      </w:r>
    </w:p>
    <w:p>
      <w:pPr>
        <w:pStyle w:val="BodyText"/>
      </w:pPr>
      <w:r>
        <w:t xml:space="preserve">This Personal Statement embodies my conviction that in Montreal—where the St. Lawrence River flows between French and English worlds—the most powerful library service is one that celebrates both languages as pathways to knowledge, justice, and shared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Canada Montreal</dc:title>
  <dc:creator/>
  <dc:language>en</dc:language>
  <cp:keywords/>
  <dcterms:created xsi:type="dcterms:W3CDTF">2026-07-15T13:25:15Z</dcterms:created>
  <dcterms:modified xsi:type="dcterms:W3CDTF">2026-07-15T13:25:15Z</dcterms:modified>
</cp:coreProperties>
</file>

<file path=docProps/custom.xml><?xml version="1.0" encoding="utf-8"?>
<Properties xmlns="http://schemas.openxmlformats.org/officeDocument/2006/custom-properties" xmlns:vt="http://schemas.openxmlformats.org/officeDocument/2006/docPropsVTypes"/>
</file>