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afb5b7560ff087e7823d1011ad05ddc47951752"/>
    <w:p>
      <w:pPr>
        <w:pStyle w:val="Heading1"/>
      </w:pPr>
      <w:r>
        <w:t xml:space="preserve">Personal Statement for Librarian Position in Canada Toronto</w:t>
      </w:r>
    </w:p>
    <w:p>
      <w:pPr>
        <w:pStyle w:val="FirstParagraph"/>
      </w:pPr>
      <w:r>
        <w:t xml:space="preserve">As I prepare this Personal Statement, I reflect on the profound privilege of seeking to contribute to Canada's vibrant library ecosystem within Toronto—a city that embodies the very essence of what a modern Librarian represents in our globalized world. Having dedicated over eight years to transformative library services across Ontario, I have come to understand that true librarianship transcends mere cataloging and circulation; it is the deliberate cultivation of inclusive knowledge spaces where every community member—regardless of background or circumstance—can thrive. This conviction drives my application for a Librarian position at your esteemed institution in Canada Toronto, where I am eager to apply my expertise within one of the world's most dynamic multicultural cities.</w:t>
      </w:r>
    </w:p>
    <w:p>
      <w:pPr>
        <w:pStyle w:val="BodyText"/>
      </w:pPr>
      <w:r>
        <w:t xml:space="preserve">My journey began with a Master of Library and Information Science (MLIS) from the University of Toronto, where I immersed myself in Canada's unique library landscape. Courses on Indigenous Knowledge Systems and Multicultural Library Services ignited my commitment to embedding equity into every facet of information work. During my practicum at the Toronto Public Library (TPL), I co-developed a "Digital Literacy for Newcomers" program that served over 500 immigrants from 42 countries in just six months. This experience crystallized why Canada Toronto demands librarians who understand that information access is fundamentally tied to social justice—a principle deeply woven into the Canadian Library Association's Code of Ethics.</w:t>
      </w:r>
    </w:p>
    <w:p>
      <w:pPr>
        <w:pStyle w:val="BodyText"/>
      </w:pPr>
      <w:r>
        <w:t xml:space="preserve">What distinguishes my approach as a Librarian in Canada Toronto is my proactive engagement with community needs beyond traditional service boundaries. At Mississauga Public Library, I spearheaded the "Neighborhood Learning Hubs" initiative—partnering with local shelters, schools, and cultural centers to deliver mobile library services in underserved neighborhoods. We provided not just books but also job-search resources tailored to Toronto's evolving economy and multilingual materials reflecting the city's diversity. This project directly addressed a critical gap I observed: many immigrant communities were excluded from mainstream library services due to language barriers and transportation challenges. My work there earned recognition through the Ontario Library Association's Community Impact Award in 2022, affirming that effective librarianship requires listening first, then acting.</w:t>
      </w:r>
    </w:p>
    <w:p>
      <w:pPr>
        <w:pStyle w:val="BodyText"/>
      </w:pPr>
      <w:r>
        <w:t xml:space="preserve">In Canada Toronto, where over half the population is foreign-born and languages span from Punjabi to Yoruba to Mandarin, I believe the Librarian's role has never been more vital. My fluency in English and French (with conversational Spanish) enables me to bridge communication gaps that often prevent equitable access. More importantly, I've trained extensively in trauma-informed service delivery—a necessity when supporting Toronto's homeless populations through TPL's "Library at the Crossroads" program. When a refugee youth arrived with no documentation seeking university applications, I didn't just provide resources; I connected her to legal aid partners and mentorship programs through our library's community network. This holistic approach—where information is a pathway to opportunity—defines my philosophy as a Librarian in Canada's most diverse metropolis.</w:t>
      </w:r>
    </w:p>
    <w:p>
      <w:pPr>
        <w:pStyle w:val="BodyText"/>
      </w:pPr>
      <w:r>
        <w:t xml:space="preserve">I recognize that the Canadian library system operates within a distinct cultural context shaped by federal legislation like the Copyright Act and provincial frameworks such as Ontario's Libraries Act. My professional development includes specialized training in Canadian copyright compliance and digitization of culturally significant materials through Library and Archives Canada's initiatives. When implementing Toronto's "Digital Equity Strategy," I curated local history archives featuring contributions from Black, South Asian, and Indigenous communities—ensuring Toronto's stories are preserved authentically rather than homogenized. This work aligns perfectly with the vision of Canada Toronto as a city where every resident sees their narrative reflected in public institutions.</w:t>
      </w:r>
    </w:p>
    <w:p>
      <w:pPr>
        <w:pStyle w:val="BodyText"/>
      </w:pPr>
      <w:r>
        <w:t xml:space="preserve">What excites me most about contributing to your library is the opportunity to advance digital inclusion—a priority for all Canadian libraries but especially critical in Toronto's tech-forward economy. I've successfully piloted VR storytelling sessions for seniors at Scarborough Public Library, addressing isolation through technology while respecting their comfort levels. My technical skills span integrated library systems (Innovative Interfaces), data analytics for collection development, and creating accessible digital content compliant with WCAG 2.1 standards—ensuring all Toronto residents can engage with our resources regardless of ability.</w:t>
      </w:r>
    </w:p>
    <w:p>
      <w:pPr>
        <w:pStyle w:val="BodyText"/>
      </w:pPr>
      <w:r>
        <w:t xml:space="preserve">My commitment to this profession stems from understanding that in Canada Toronto, a Librarian is not merely a custodian of books but an architect of community resilience. During the pandemic, I led our library's emergency response team—distributing 20,000 digital device kits to low-income households and organizing virtual storytimes for isolated children. This experience taught me that libraries are the city's social infrastructure: when schools closed and community centers shuttered, Toronto libraries remained open as safe spaces for learning, connection, and hope.</w:t>
      </w:r>
    </w:p>
    <w:p>
      <w:pPr>
        <w:pStyle w:val="BodyText"/>
      </w:pPr>
      <w:r>
        <w:t xml:space="preserve">I am drawn to your institution because of its demonstrated leadership in inclusive programming—particularly your "Language Bridges" initiative supporting multilingual storytelling. I envision collaborating on expanding this into a city-wide network that connects Toronto's neighborhood libraries through shared cultural resources. As the Canadian government emphasizes in its</w:t>
      </w:r>
      <w:r>
        <w:t xml:space="preserve"> </w:t>
      </w:r>
      <w:r>
        <w:rPr>
          <w:iCs/>
          <w:i/>
        </w:rPr>
        <w:t xml:space="preserve">Public Library Strategy</w:t>
      </w:r>
      <w:r>
        <w:t xml:space="preserve">, libraries are "essential spaces for civic participation and social cohesion." In my Personal Statement, I reaffirm my dedication to making this vision tangible in Canada Toronto—where every resident, from a young entrepreneur on Queen Street West to an elderly immigrant on St. Clair Avenue, finds the information they need to succeed.</w:t>
      </w:r>
    </w:p>
    <w:p>
      <w:pPr>
        <w:pStyle w:val="BodyText"/>
      </w:pPr>
      <w:r>
        <w:t xml:space="preserve">The challenges facing libraries in Canada Toronto are complex—digital divides persist, funding pressures mount, and community needs evolve rapidly. Yet I enter this field with unwavering optimism because I've witnessed firsthand how a well-staffed library can transform lives: a single mother discovering career resources; a teen finding mentorship through our coding program; an elderly person connecting with family across continents via our interlibrary loan system. These moments are why I became a Librarian, and why I remain committed to serving in Canada's most iconic city.</w:t>
      </w:r>
    </w:p>
    <w:p>
      <w:pPr>
        <w:pStyle w:val="BodyText"/>
      </w:pPr>
      <w:r>
        <w:t xml:space="preserve">I am prepared to bring not only my technical competencies but also my deep empathy for Toronto's communities to your library team. My approach centers on collaboration—with municipal partners, cultural organizations, and most importantly, the residents we serve. In this Personal Statement, I have outlined how I embody the future of librarianship in Canada Toronto: where information equity is non-negotiable, where diversity is celebrated as our greatest asset, and where every person finds a welcoming space to learn. I am eager to contribute my energy and expertise to an institution that values libraries as the heart of Toronto's democratic fabric.</w:t>
      </w:r>
    </w:p>
    <w:p>
      <w:pPr>
        <w:pStyle w:val="BodyText"/>
      </w:pPr>
      <w:r>
        <w:t xml:space="preserve">Sincerely,</w:t>
      </w:r>
      <w:r>
        <w:br/>
      </w:r>
      <w:r>
        <w:t xml:space="preserve">Maya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Canada Toronto</dc:title>
  <dc:creator/>
  <dc:language>en</dc:language>
  <cp:keywords/>
  <dcterms:created xsi:type="dcterms:W3CDTF">2026-04-26T15:54:50Z</dcterms:created>
  <dcterms:modified xsi:type="dcterms:W3CDTF">2026-04-26T15:54:50Z</dcterms:modified>
</cp:coreProperties>
</file>

<file path=docProps/custom.xml><?xml version="1.0" encoding="utf-8"?>
<Properties xmlns="http://schemas.openxmlformats.org/officeDocument/2006/custom-properties" xmlns:vt="http://schemas.openxmlformats.org/officeDocument/2006/docPropsVTypes"/>
</file>