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Canada</w:t>
      </w:r>
      <w:r>
        <w:t xml:space="preserve"> </w:t>
      </w:r>
      <w:r>
        <w:t xml:space="preserve">Vancouver</w:t>
      </w:r>
    </w:p>
    <w:bookmarkStart w:id="20" w:name="Xca40e9fd18bf63e1af23e9e4a5e33c7ab02ab1e"/>
    <w:p>
      <w:pPr>
        <w:pStyle w:val="Heading1"/>
      </w:pPr>
      <w:r>
        <w:t xml:space="preserve">Personal Statement: A Lifelong Commitment to Library Science in Canada Vancouver</w:t>
      </w:r>
    </w:p>
    <w:p>
      <w:pPr>
        <w:pStyle w:val="FirstParagraph"/>
      </w:pPr>
      <w:r>
        <w:t xml:space="preserve">As I reflect on my journey toward becoming a professional Librarian, I am consistently drawn to the profound impact that libraries have on fostering community, enabling lifelong learning, and preserving cultural heritage. This Personal Statement articulates my professional ethos, academic foundation, and unwavering commitment to contributing meaningfully to the vibrant library ecosystem of Canada Vancouver. My aspiration is not merely to fill a role but to become an integral part of Vancouver’s renowned public library network—a network celebrated for its inclusivity, innovation, and dedication to serving every resident with dignity.</w:t>
      </w:r>
    </w:p>
    <w:p>
      <w:pPr>
        <w:pStyle w:val="BodyText"/>
      </w:pPr>
      <w:r>
        <w:t xml:space="preserve">My academic background in Library and Information Science (MLIS) from the University of British Columbia provided me with both theoretical rigor and practical insight into contemporary library challenges. Courses in digital literacy programming, collection development for multicultural communities, and user-centered design prepared me to address the evolving needs of diverse populations. I particularly excelled in my practicum at Vancouver Public Library’s Downtown branch, where I collaborated on a project revitalizing youth programming during the pandemic. By designing virtual maker spaces using accessible technology and partnering with local Indigenous artists for storytelling sessions, I witnessed firsthand how libraries can transform isolation into connection—a principle deeply aligned with Vancouver’s community-centric values. This experience crystallized my understanding that a Librarian is not just a custodian of books but a catalyst for social cohesion.</w:t>
      </w:r>
    </w:p>
    <w:p>
      <w:pPr>
        <w:pStyle w:val="BodyText"/>
      </w:pPr>
      <w:r>
        <w:t xml:space="preserve">What drives me as a Librarian is the conviction that equitable access to information is fundamental to democracy and individual potential. In my previous role at Toronto Public Library’s Dufferin branch, I spearheaded initiatives targeting seniors with limited digital literacy. By creating "Tech Buddies" volunteer programs and adapting library resources into multilingual guides, we increased participation by 40% among non-English-speaking seniors—a statistic that reinforced my belief in libraries as democratic spaces where barriers dissolve. These experiences taught me that successful librarianship requires empathy, cultural humility, and the courage to innovate beyond traditional models. I have since pursued certifications in trauma-informed care and accessibility auditing, recognizing that Vancouver’s diverse neighborhoods—from Chinatown to Strathcona—demand nuanced approaches to service delivery.</w:t>
      </w:r>
    </w:p>
    <w:p>
      <w:pPr>
        <w:pStyle w:val="BodyText"/>
      </w:pPr>
      <w:r>
        <w:t xml:space="preserve">My decision to seek a Librarian position in Canada Vancouver is rooted in profound admiration for the city’s commitment to social equity and cultural vibrancy. As the most multicultural city in Canada, Vancouver offers a living laboratory for inclusive library practices that I am eager to contribute to. The City of Vancouver’s strategic plan prioritizes "libraries as community hubs" and explicitly aims to serve marginalized groups including newcomers, unhoused individuals, and Indigenous communities—a vision that resonates with my professional mission. I am particularly inspired by the innovative work of the Vancouver Public Library (VPL) in integrating digital resources with physical spaces, such as their "Community Knowledge Centre" partnerships in East Vancouver. Working within this framework would allow me to apply my skills in developing culturally responsive programming while learning from colleagues who embody Canada’s progressive library ethos.</w:t>
      </w:r>
    </w:p>
    <w:p>
      <w:pPr>
        <w:pStyle w:val="BodyText"/>
      </w:pPr>
      <w:r>
        <w:t xml:space="preserve">Furthermore, Canada Vancouver’s unique environmental and social landscape demands a Librarian who understands the intersection of community needs and sustainable practices. Having volunteered with the Vancouver Coastal Health Authority on a project mapping library access points for refugees, I learned how libraries function as critical resource centers during crises. In this role, I assisted in creating "Resource Navigation Kits" that connected newcomers to settlement services through curated library databases—a model directly applicable to Vancouver’s current housing and immigration challenges. This experience reinforced my belief that the Librarian of tomorrow must be a community navigator, not just a service provider. The City of Vancouver’s emphasis on green initiatives also aligns with my advocacy for sustainable library operations—such as digitizing collections to reduce physical footprint while expanding access.</w:t>
      </w:r>
    </w:p>
    <w:p>
      <w:pPr>
        <w:pStyle w:val="BodyText"/>
      </w:pPr>
      <w:r>
        <w:t xml:space="preserve">Looking ahead, I envision myself growing within Canada Vancouver’s library network by contributing to strategic goals like VPL’s "Digital Inclusion Strategy" and supporting the city’s 2030 Climate Action Plan. My goal is to develop programming that bridges technological gaps for vulnerable populations while preserving our shared cultural memory. For instance, I propose establishing a "Vancouver Voices Archive" documenting oral histories of immigrant communities through collaborative workshops—using VPL’s existing infrastructure to ensure accessibility and sustainability. Such initiatives would honor Canada Vancouver’s identity as a mosaic of cultures and empower residents through participatory storytelling.</w:t>
      </w:r>
    </w:p>
    <w:p>
      <w:pPr>
        <w:pStyle w:val="BodyText"/>
      </w:pPr>
      <w:r>
        <w:t xml:space="preserve">What truly distinguishes Vancouver for me is its unwavering commitment to balancing progress with compassion. In a world where misinformation proliferates, libraries stand as bastions of truth and community resilience—values I am honored to uphold. As I prepare to bring my skills in user experience design, multilingual outreach (fluent in English, French, and Punjabi), and data-driven programming to your team, I am confident that my approach will enrich Canada Vancouver’s library landscape. The opportunity to work alongside passionate colleagues who view the Librarian role as a public service rather than a job is what compels me to apply. I do not merely seek employment; I seek partnership in building a future where every Vancouver resident feels seen, heard, and empowered through their local library.</w:t>
      </w:r>
    </w:p>
    <w:p>
      <w:pPr>
        <w:pStyle w:val="BodyText"/>
      </w:pPr>
      <w:r>
        <w:t xml:space="preserve">This Personal Statement represents not just my qualifications but my deepest professional conviction: that libraries are where communities breathe life into democracy. I am ready to contribute this passion to the dynamic ecosystem of Canada Vancouver—a city that understands knowledge is the most powerful tool for collective flourishing.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Canada Vancouver</dc:title>
  <dc:creator/>
  <dc:language>en</dc:language>
  <cp:keywords/>
  <dcterms:created xsi:type="dcterms:W3CDTF">2026-04-29T10:20:44Z</dcterms:created>
  <dcterms:modified xsi:type="dcterms:W3CDTF">2026-04-29T10:20:44Z</dcterms:modified>
</cp:coreProperties>
</file>

<file path=docProps/custom.xml><?xml version="1.0" encoding="utf-8"?>
<Properties xmlns="http://schemas.openxmlformats.org/officeDocument/2006/custom-properties" xmlns:vt="http://schemas.openxmlformats.org/officeDocument/2006/docPropsVTypes"/>
</file>