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Shanghai</w:t>
      </w:r>
    </w:p>
    <w:bookmarkStart w:id="20" w:name="Xf605b9266ce68be2e9046394b056074198cb192"/>
    <w:p>
      <w:pPr>
        <w:pStyle w:val="Heading1"/>
      </w:pPr>
      <w:r>
        <w:t xml:space="preserve">Personal Statement: A Lifelong Commitment to Knowledge and Community in China Shanghai</w:t>
      </w:r>
    </w:p>
    <w:p>
      <w:pPr>
        <w:pStyle w:val="FirstParagraph"/>
      </w:pPr>
      <w:r>
        <w:t xml:space="preserve">As a dedicated and forward-thinking Librarian with over eight years of professional experience across international academic and public library systems, I am writing this Personal Statement to express my profound enthusiasm for contributing to the dynamic cultural and educational landscape of China Shanghai. My career has been defined by a deep commitment to fostering inclusive knowledge access, embracing technological innovation, and building bridges between diverse communities—principles that resonate powerfully with Shanghai's vision as a global hub of learning, innovation, and cultural exchange. This document serves not merely as an application but as a testament to my alignment with the unique demands and opportunities of serving as a Librarian within China Shanghai.</w:t>
      </w:r>
    </w:p>
    <w:p>
      <w:pPr>
        <w:pStyle w:val="BodyText"/>
      </w:pPr>
      <w:r>
        <w:t xml:space="preserve">My journey in librarianship began in multicultural academic settings where I honed skills essential for success in Shanghai's sophisticated library ecosystem. At the University of Melbourne Library, I spearheaded initiatives to integrate AI-driven discovery tools with traditional collection management, increasing resource utilization by 35% among international student cohorts. This experience taught me that a modern Librarian must be both a tech-savvy curator and a compassionate community navigator. In Singapore, I managed multilingual collections for the National Library Board, developing strategies to support patrons speaking Mandarin, English, Tamil, and Malay—directly preparing me to engage effectively with Shanghai's linguistically diverse population of scholars, students, and residents. These roles underscored a core belief: libraries are not just repositories of books but living centers of intellectual growth.</w:t>
      </w:r>
    </w:p>
    <w:p>
      <w:pPr>
        <w:pStyle w:val="BodyText"/>
      </w:pPr>
      <w:r>
        <w:t xml:space="preserve">What draws me specifically to China Shanghai is its extraordinary confluence of ancient tradition and cutting-edge progress. I have long admired Shanghai's strategic investment in education—home to prestigious institutions like Fudan University, Tongji University, and NYU Shanghai—where libraries are pivotal to research excellence and global collaboration. The recent opening of the Shanghai Library East (with its 24-hour digital service hub) exemplifies the city’s commitment to redefining library services for the 21st century. As a Librarian aiming to serve in China Shanghai, I am eager to contribute to such transformative projects. My proposal includes implementing tailored "Smart Discovery" pathways for STEM researchers and creating immersive cross-cultural reading programs that celebrate both Chinese literary heritage and international voices, aligning perfectly with Shanghai’s goals as a "Global City of Culture."</w:t>
      </w:r>
    </w:p>
    <w:p>
      <w:pPr>
        <w:pStyle w:val="BodyText"/>
      </w:pPr>
      <w:r>
        <w:t xml:space="preserve">Cultural intelligence is non-negotiable for success in this role. I have immersed myself in Chinese culture through formal Mandarin studies (HSK 5 certified) and volunteer work with expat communities in Singapore, where I facilitated cultural literacy workshops. Understanding Shanghai’s context means recognizing that libraries here serve as neutral spaces fostering social cohesion amid rapid urbanization—a mission deeply aligned with my personal philosophy. For instance, during the pandemic, I designed virtual "Library Connect" sessions for isolated elderly patrons in Singapore, an initiative that later inspired a similar project at a community center in Beijing. This experience taught me to balance technological accessibility with human warmth—a skill critical for engaging Shanghai’s broad demographic spectrum from young professionals to senior citizens.</w:t>
      </w:r>
    </w:p>
    <w:p>
      <w:pPr>
        <w:pStyle w:val="BodyText"/>
      </w:pPr>
      <w:r>
        <w:t xml:space="preserve">As the Head of Digital Services at a leading Canadian public library, I successfully launched a city-wide initiative digitizing rare historical archives of immigrant communities. This project required meticulous collaboration with cultural heritage organizations—mirroring the partnerships needed to enrich Shanghai’s libraries with locally significant collections like those from the Shanghai History Museum. My approach prioritizes ethical stewardship: ensuring digital access respects intellectual property while promoting inclusivity. In China Shanghai, I would advocate for similar projects focused on preserving and sharing regional cultural narratives, strengthening community ties through shared heritage.</w:t>
      </w:r>
    </w:p>
    <w:p>
      <w:pPr>
        <w:pStyle w:val="BodyText"/>
      </w:pPr>
      <w:r>
        <w:t xml:space="preserve">The future of librarianship demands adaptability in the face of accelerating change. I am particularly excited by Shanghai’s embrace of smart city technologies and its "Digital City" strategy. As a Librarian, I envision creating seamless library experiences where patrons access resources via WeChat mini-programs or voice-activated systems, while maintaining physical spaces as vibrant community hubs for workshops on AI literacy or traditional Chinese calligraphy. My background in data analytics allows me to measure program impact rigorously—ensuring every initiative serves Shanghai’s diverse needs effectively. This forward-looking perspective is not merely professional; it’s a personal commitment born from witnessing libraries empower communities globally.</w:t>
      </w:r>
    </w:p>
    <w:p>
      <w:pPr>
        <w:pStyle w:val="BodyText"/>
      </w:pPr>
      <w:r>
        <w:t xml:space="preserve">My ultimate aspiration as a Librarian transcends job description. I aim to be an active partner in Shanghai’s journey toward becoming a model of knowledge-driven urban development. Whether guiding international students through complex academic databases, helping local entrepreneurs access market research tools, or collaborating with city planners on library placements in new residential zones, I will embody the highest standards of service and innovation. In China Shanghai—a city where Confucian values meet Silicon Valley ambition—libraries are the quiet engines of progress. It is an honor to propose my skills in serving this remarkable environment.</w:t>
      </w:r>
    </w:p>
    <w:p>
      <w:pPr>
        <w:pStyle w:val="BodyText"/>
      </w:pPr>
      <w:r>
        <w:t xml:space="preserve">This Personal Statement reflects not just my qualifications but my deep respect for Shanghai’s cultural significance and intellectual promise. I am ready to bring my passion for inclusive knowledge access, digital innovation, and community-centric service to the library profession in China Shanghai. I welcome the opportunity to discuss how my vision aligns with your institution's mission and contributes to shaping a more connected, educated future for this extraordinary city.</w:t>
      </w:r>
    </w:p>
    <w:p>
      <w:pPr>
        <w:pStyle w:val="BodyText"/>
      </w:pPr>
      <w:r>
        <w:t xml:space="preserve">Personal Statement prepared by [Your Name], Librarian | Dedicated to Advancing Knowledge Access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Shanghai</dc:title>
  <dc:creator/>
  <dc:language>en</dc:language>
  <cp:keywords/>
  <dcterms:created xsi:type="dcterms:W3CDTF">2026-05-01T22:21:27Z</dcterms:created>
  <dcterms:modified xsi:type="dcterms:W3CDTF">2026-05-01T22:21:27Z</dcterms:modified>
</cp:coreProperties>
</file>

<file path=docProps/custom.xml><?xml version="1.0" encoding="utf-8"?>
<Properties xmlns="http://schemas.openxmlformats.org/officeDocument/2006/custom-properties" xmlns:vt="http://schemas.openxmlformats.org/officeDocument/2006/docPropsVTypes"/>
</file>