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Paris,</w:t>
      </w:r>
      <w:r>
        <w:t xml:space="preserve"> </w:t>
      </w:r>
      <w:r>
        <w:t xml:space="preserve">France</w:t>
      </w:r>
    </w:p>
    <w:bookmarkStart w:id="20" w:name="Xafca660147342b6e2e6d4b4531a0216c139be41"/>
    <w:p>
      <w:pPr>
        <w:pStyle w:val="Heading1"/>
      </w:pPr>
      <w:r>
        <w:t xml:space="preserve">Personal Statement: A Lifelong Commitment to Librarianship in France Paris</w:t>
      </w:r>
    </w:p>
    <w:p>
      <w:pPr>
        <w:pStyle w:val="FirstParagraph"/>
      </w:pPr>
      <w:r>
        <w:t xml:space="preserve">As a dedicated professional with over eight years of experience in information sciences and cultural preservation, I write this</w:t>
      </w:r>
      <w:r>
        <w:t xml:space="preserve"> </w:t>
      </w:r>
      <w:r>
        <w:rPr>
          <w:iCs/>
          <w:i/>
        </w:rPr>
        <w:t xml:space="preserve">Personal Statement</w:t>
      </w:r>
      <w:r>
        <w:t xml:space="preserve"> </w:t>
      </w:r>
      <w:r>
        <w:t xml:space="preserve">to express my profound commitment to contributing as a</w:t>
      </w:r>
      <w:r>
        <w:t xml:space="preserve"> </w:t>
      </w:r>
      <w:r>
        <w:rPr>
          <w:bCs/>
          <w:b/>
        </w:rPr>
        <w:t xml:space="preserve">Librarian</w:t>
      </w:r>
      <w:r>
        <w:t xml:space="preserve"> </w:t>
      </w:r>
      <w:r>
        <w:t xml:space="preserve">within the esteemed library ecosystem of</w:t>
      </w:r>
      <w:r>
        <w:t xml:space="preserve"> </w:t>
      </w:r>
      <w:r>
        <w:rPr>
          <w:bCs/>
          <w:b/>
        </w:rPr>
        <w:t xml:space="preserve">France Paris</w:t>
      </w:r>
      <w:r>
        <w:t xml:space="preserve">. My career has been defined by an unwavering belief in libraries as dynamic community hubs that bridge tradition and innovation, a philosophy deeply resonant with the vision of France’s national and municipal library networks. This</w:t>
      </w:r>
      <w:r>
        <w:t xml:space="preserve"> </w:t>
      </w:r>
      <w:r>
        <w:rPr>
          <w:iCs/>
          <w:i/>
        </w:rPr>
        <w:t xml:space="preserve">Personal Statement</w:t>
      </w:r>
      <w:r>
        <w:t xml:space="preserve"> </w:t>
      </w:r>
      <w:r>
        <w:t xml:space="preserve">articulates how my expertise, cultural sensitivity, and passion for equitable knowledge access align precisely with the needs of Parisian libraries striving to serve one of the world’s most diverse urban populations.</w:t>
      </w:r>
    </w:p>
    <w:p>
      <w:pPr>
        <w:pStyle w:val="BodyText"/>
      </w:pPr>
      <w:r>
        <w:t xml:space="preserve">The heart of my professional journey began during my Master’s studies in Library and Information Science at Sorbonne University (2014–2016), where I immersed myself in the unique architecture and ethos of France’s library heritage. My thesis, "Digital Transformation in Public Libraries: Case Studies from Parisian Médiathèques," required extensive fieldwork across seven municipal libraries in Île-de-France. I observed firsthand how Paris’s</w:t>
      </w:r>
      <w:r>
        <w:t xml:space="preserve"> </w:t>
      </w:r>
      <w:r>
        <w:rPr>
          <w:iCs/>
          <w:i/>
        </w:rPr>
        <w:t xml:space="preserve">médiathèques</w:t>
      </w:r>
      <w:r>
        <w:t xml:space="preserve">—such as the Bibliothèque de la Ville de Paris (La Villette) and the Bibliothèque nationale de France’s modern branches—balance preserving centuries of French literary legacy with cutting-edge digital services. This experience cemented my understanding that a successful</w:t>
      </w:r>
      <w:r>
        <w:t xml:space="preserve"> </w:t>
      </w:r>
      <w:r>
        <w:rPr>
          <w:bCs/>
          <w:b/>
        </w:rPr>
        <w:t xml:space="preserve">Librarian</w:t>
      </w:r>
      <w:r>
        <w:t xml:space="preserve"> </w:t>
      </w:r>
      <w:r>
        <w:t xml:space="preserve">in</w:t>
      </w:r>
      <w:r>
        <w:t xml:space="preserve"> </w:t>
      </w:r>
      <w:r>
        <w:rPr>
          <w:bCs/>
          <w:b/>
        </w:rPr>
        <w:t xml:space="preserve">France Paris</w:t>
      </w:r>
      <w:r>
        <w:t xml:space="preserve"> </w:t>
      </w:r>
      <w:r>
        <w:t xml:space="preserve">must be both a guardian of cultural memory and an agile facilitator of contemporary learning.</w:t>
      </w:r>
    </w:p>
    <w:p>
      <w:pPr>
        <w:pStyle w:val="BodyText"/>
      </w:pPr>
      <w:r>
        <w:t xml:space="preserve">In my current role as Senior Library Coordinator at the International Community Library (ICL) in Lyon, I’ve refined skills critical to thriving in Paris’s demanding urban environment. I spearheaded a multilingual digital literacy initiative targeting immigrant communities, collaborating with local associations to develop workshops on accessing France’s national digital archives (</w:t>
      </w:r>
      <w:r>
        <w:rPr>
          <w:iCs/>
          <w:i/>
        </w:rPr>
        <w:t xml:space="preserve">Archives nationales</w:t>
      </w:r>
      <w:r>
        <w:t xml:space="preserve">) and public library databases. This project directly addressed the challenge of information equity faced by non-Francophone residents in Parisian neighborhoods like Belleville and La Goutte d’Or. I developed tailored resources in Arabic, Vietnamese, and Wolof—languages spoken by 30% of Paris’s population—and trained 12 librarians in culturally responsive service models. This work exemplifies my ability to translate global best practices into actionable strategies for</w:t>
      </w:r>
      <w:r>
        <w:t xml:space="preserve"> </w:t>
      </w:r>
      <w:r>
        <w:rPr>
          <w:bCs/>
          <w:b/>
        </w:rPr>
        <w:t xml:space="preserve">France Paris</w:t>
      </w:r>
      <w:r>
        <w:t xml:space="preserve">, where demographic diversity demands nuanced library services.</w:t>
      </w:r>
    </w:p>
    <w:p>
      <w:pPr>
        <w:pStyle w:val="BodyText"/>
      </w:pPr>
      <w:r>
        <w:t xml:space="preserve">My approach to the profession is deeply informed by France’s progressive legislative framework. I actively follow the 2021 "Loi pour la liberté d’accès aux archives" and UNESCO’s "Libraries as Cornerstones of Democracy" principles, which emphasize libraries’ role in fostering civic engagement. At ICL, I integrated these values by designing community-driven programming—such as a series on Parisian history through immigrant lenses (featuring oral histories from Senegalese and Algerian elders)—that drew 500+ attendees across four months. This initiative was praised by the Lyon City Council for strengthening social cohesion, a priority echoed in Paris’s strategic plan "Paris Éducation et Culture" (2023). I understand that as a</w:t>
      </w:r>
      <w:r>
        <w:t xml:space="preserve"> </w:t>
      </w:r>
      <w:r>
        <w:rPr>
          <w:bCs/>
          <w:b/>
        </w:rPr>
        <w:t xml:space="preserve">Librarian</w:t>
      </w:r>
      <w:r>
        <w:t xml:space="preserve"> </w:t>
      </w:r>
      <w:r>
        <w:t xml:space="preserve">in</w:t>
      </w:r>
      <w:r>
        <w:t xml:space="preserve"> </w:t>
      </w:r>
      <w:r>
        <w:rPr>
          <w:bCs/>
          <w:b/>
        </w:rPr>
        <w:t xml:space="preserve">France Paris</w:t>
      </w:r>
      <w:r>
        <w:t xml:space="preserve">, I must not only curate collections but actively co-create spaces where every resident—regardless of language, socioeconomic status, or background—feels empowered to engage with knowledge.</w:t>
      </w:r>
    </w:p>
    <w:p>
      <w:pPr>
        <w:pStyle w:val="BodyText"/>
      </w:pPr>
      <w:r>
        <w:t xml:space="preserve">The vibrancy of Parisian libraries also fuels my commitment to continuous innovation. I recently completed a certification in Linked Data Applications for Cultural Heritage (University of Paris-Saclay, 2023), enabling me to enhance metadata systems for rare French archives. In Paris, where institutions like the Bibliothèque nationale de France are pioneering AI-driven cataloging, this skill is invaluable. I propose applying it to improve accessibility for visually impaired patrons through semantic web technologies—a pressing need in a city with 12% of residents reporting disabilities (INSEE 2022). Furthermore, I am adept at leveraging France’s national platforms like</w:t>
      </w:r>
      <w:r>
        <w:t xml:space="preserve"> </w:t>
      </w:r>
      <w:r>
        <w:rPr>
          <w:iCs/>
          <w:i/>
        </w:rPr>
        <w:t xml:space="preserve">La Bibliothèque nationale de France (BnF) Numérique</w:t>
      </w:r>
      <w:r>
        <w:t xml:space="preserve"> </w:t>
      </w:r>
      <w:r>
        <w:t xml:space="preserve">to connect local collections with global scholarship, ensuring Parisian libraries remain integral nodes in the European information network.</w:t>
      </w:r>
    </w:p>
    <w:p>
      <w:pPr>
        <w:pStyle w:val="BodyText"/>
      </w:pPr>
      <w:r>
        <w:t xml:space="preserve">My vision for a transformative role in Paris aligns seamlessly with the city’s current priorities. With Paris investing €250 million in modernizing its 120+ public libraries by 2030 (Paris Culture Plan), I am eager to contribute to projects that merge physical spaces with digital innovation. For instance, I would champion the creation of "Library Innovation Labs" in under-resourced arrondissements, offering tools for digital storytelling and local history archiving—inspired by successful models at Paris’s Bibliothèque municipale de la Plaine Saint-Denis. My fluency in French (C1), English (C2), and basic Spanish ensures I can collaborate across international teams, a necessity given France’s role as a hub for European library networks like EBLIDA.</w:t>
      </w:r>
    </w:p>
    <w:p>
      <w:pPr>
        <w:pStyle w:val="BodyText"/>
      </w:pPr>
      <w:r>
        <w:t xml:space="preserve">Ultimately, this</w:t>
      </w:r>
      <w:r>
        <w:t xml:space="preserve"> </w:t>
      </w:r>
      <w:r>
        <w:rPr>
          <w:iCs/>
          <w:i/>
        </w:rPr>
        <w:t xml:space="preserve">Personal Statement</w:t>
      </w:r>
      <w:r>
        <w:t xml:space="preserve"> </w:t>
      </w:r>
      <w:r>
        <w:t xml:space="preserve">is not merely an application but a testament to my conviction that libraries are the soul of Parisian civic life. Having volunteered at the Bibliothèque nationale de France’s public reading rooms during my studies and later advised on diversity initiatives for the Paris Municipal Library Network (2021–2023), I have witnessed how a single</w:t>
      </w:r>
      <w:r>
        <w:t xml:space="preserve"> </w:t>
      </w:r>
      <w:r>
        <w:rPr>
          <w:bCs/>
          <w:b/>
        </w:rPr>
        <w:t xml:space="preserve">Librarian</w:t>
      </w:r>
      <w:r>
        <w:t xml:space="preserve"> </w:t>
      </w:r>
      <w:r>
        <w:t xml:space="preserve">can ignite lifelong learning in a child, support an immigrant family’s integration, or preserve a neighborhood’s oral history. In</w:t>
      </w:r>
      <w:r>
        <w:t xml:space="preserve"> </w:t>
      </w:r>
      <w:r>
        <w:rPr>
          <w:bCs/>
          <w:b/>
        </w:rPr>
        <w:t xml:space="preserve">France Paris</w:t>
      </w:r>
      <w:r>
        <w:t xml:space="preserve">, where every street corner holds cultural significance, libraries are not just buildings—they are living democracies. I am ready to bring my technical expertise, cultural intelligence, and deep respect for France’s library heritage to serve this mission with integrity and passion.</w:t>
      </w:r>
    </w:p>
    <w:p>
      <w:pPr>
        <w:pStyle w:val="BodyText"/>
      </w:pPr>
      <w:r>
        <w:t xml:space="preserve">I respectfully request the opportunity to discuss how my background in information sciences, commitment to social equity, and dedication to Parisian library excellence can benefit your institution. Thank you for considering this</w:t>
      </w:r>
      <w:r>
        <w:t xml:space="preserve"> </w:t>
      </w:r>
      <w:r>
        <w:rPr>
          <w:iCs/>
          <w:i/>
        </w:rPr>
        <w:t xml:space="preserve">Personal Statement</w:t>
      </w:r>
      <w:r>
        <w:t xml:space="preserve">, a reflection of my earnest desire to contribute meaningfully as a</w:t>
      </w:r>
      <w:r>
        <w:t xml:space="preserve"> </w:t>
      </w:r>
      <w:r>
        <w:rPr>
          <w:bCs/>
          <w:b/>
        </w:rPr>
        <w:t xml:space="preserve">Librarian</w:t>
      </w:r>
      <w:r>
        <w:t xml:space="preserve"> </w:t>
      </w:r>
      <w:r>
        <w:t xml:space="preserve">within the vibrant heart of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Paris, France</dc:title>
  <dc:creator/>
  <dc:language>en</dc:language>
  <cp:keywords/>
  <dcterms:created xsi:type="dcterms:W3CDTF">2026-05-02T09:20:25Z</dcterms:created>
  <dcterms:modified xsi:type="dcterms:W3CDTF">2026-05-02T09:20:25Z</dcterms:modified>
</cp:coreProperties>
</file>

<file path=docProps/custom.xml><?xml version="1.0" encoding="utf-8"?>
<Properties xmlns="http://schemas.openxmlformats.org/officeDocument/2006/custom-properties" xmlns:vt="http://schemas.openxmlformats.org/officeDocument/2006/docPropsVTypes"/>
</file>