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p>
    <w:bookmarkStart w:id="20" w:name="Xe806b0132be56be029bbb6c6dff26062b854d91"/>
    <w:p>
      <w:pPr>
        <w:pStyle w:val="Heading1"/>
      </w:pPr>
      <w:r>
        <w:t xml:space="preserve">Personal Statement for Librarian Position in India Bangalore</w:t>
      </w:r>
    </w:p>
    <w:p>
      <w:pPr>
        <w:pStyle w:val="FirstParagraph"/>
      </w:pPr>
      <w:r>
        <w:t xml:space="preserve">As I prepare this Personal Statement, my mind is filled with the vibrant energy of India Bangalore—a city where ancient traditions harmonize with cutting-edge technology, and where knowledge serves as the truest catalyst for progress. With over eight years of dedicated service in library science across diverse educational institutions in Karnataka, I have developed a profound understanding that a modern Librarian is not merely a custodian of books but a dynamic facilitator of intellectual growth within our communities. This Personal Statement articulates my unwavering commitment to advancing the mission of libraries as living, breathing hubs of learning in India Bangalore’s evolving landscape.</w:t>
      </w:r>
    </w:p>
    <w:p>
      <w:pPr>
        <w:pStyle w:val="BodyText"/>
      </w:pPr>
      <w:r>
        <w:t xml:space="preserve">My academic foundation includes a Master's in Library and Information Science from the University of Mysore, where I specialized in information organization within multilingual contexts—a critical skill for serving Bangalore’s diverse population speaking Kannada, Tamil, Telugu, and English. During my studies, I conducted research on optimizing digital resource accessibility for rural-urban migrants in Karnataka; this project directly informed my professional philosophy: libraries must bridge societal gaps while respecting cultural nuances. My subsequent role as Assistant Librarian at the National Public Library in Bangalore cemented this perspective—I managed over 50,000 physical and digital resources while implementing a community-driven cataloguing system that prioritized local language materials. This initiative increased library usage by 35% among non-English-speaking residents, proving that inclusive access is not optional but essential for Bangalore’s social fabric.</w:t>
      </w:r>
    </w:p>
    <w:p>
      <w:pPr>
        <w:pStyle w:val="BodyText"/>
      </w:pPr>
      <w:r>
        <w:t xml:space="preserve">What distinguishes me as a Librarian in India Bangalore is my proactive approach to technology integration without compromising human connection. In 2021, I spearheaded the digital transformation of the Kempegowda Central Library’s services, introducing a mobile-responsive portal that integrated with Karnataka’s State e-Library Network. This allowed residents from Koramangala to Bannerghatta Road to access academic journals and e-books during commute hours—a solution born from observing Bangalore’s unique transit culture. I also trained 120+ elderly patrons in basic digital literacy, understanding that a modern Librarian must empower all generations, not just tech-savvy youth. When the pandemic struck, our library became a lifeline; I coordinated telemedicine resource hubs and virtual storytelling sessions for schoolchildren across Bangalore’s underserved neighborhoods—showcasing how libraries can evolve beyond physical spaces to meet urgent community needs.</w:t>
      </w:r>
    </w:p>
    <w:p>
      <w:pPr>
        <w:pStyle w:val="BodyText"/>
      </w:pPr>
      <w:r>
        <w:t xml:space="preserve">The challenges of leading a library in India Bangalore are as complex as the city itself. From managing seasonal influxes of students during university admissions to addressing the digital divide in rapidly developing IT hubs, every day demands adaptability. I’ve learned that successful librarianship here requires navigating bureaucratic ecosystems—collaborating with the Karnataka State Library Council, local NGOs like Bharat Vikas Parishad, and Bangalore’s Municipal Corporation to secure funding for underprivileged schools. In 2022, my proposal for a "Library on Wheels" program (using converted buses to serve remote neighborhoods in East Bangalore) won state-level recognition from the Department of Culture. This project served over 5,000 students annually in areas lacking library infrastructure—proof that resourcefulness can turn limitations into opportunities.</w:t>
      </w:r>
    </w:p>
    <w:p>
      <w:pPr>
        <w:pStyle w:val="BodyText"/>
      </w:pPr>
      <w:r>
        <w:t xml:space="preserve">My leadership philosophy centers on empathy and data-informed decision-making. I believe a Librarian must listen first: conducting quarterly user surveys in Bangalore’s multicultural settings to understand unmet needs. For instance, after noticing low engagement from women in traditional communities, I partnered with the Karnataka Women’s Commission to host "Knowledge Cafés"—safe spaces for discussion on health and career resources during evening hours. Such initiatives align with India Bangalore’s vision of inclusive development as outlined in its Smart City Mission. I also champion sustainability; implementing a zero-waste bookbinding workshop using recycled materials at the Ramaiah Medical College Library reduced operational costs by 22% while teaching environmental stewardship—a value increasingly vital for Indian libraries facing climate challenges.</w:t>
      </w:r>
    </w:p>
    <w:p>
      <w:pPr>
        <w:pStyle w:val="BodyText"/>
      </w:pPr>
      <w:r>
        <w:t xml:space="preserve">Professional growth remains my compass. I regularly attend conferences like the Indian Library Association’s national meet in Bengaluru and pursue certifications in AI-driven metadata management (courtesy of ALA’s online courses). I’ve presented papers on "Digital Literacy as Social Equity" at the Bangalore University Symposium, emphasizing how libraries combat misinformation—a critical issue in our digital age. These efforts reflect my commitment to evolving beyond traditional Librarian roles into becoming a thought leader for India Bangalore’s knowledge ecosystem.</w:t>
      </w:r>
    </w:p>
    <w:p>
      <w:pPr>
        <w:pStyle w:val="BodyText"/>
      </w:pPr>
      <w:r>
        <w:t xml:space="preserve">What truly ignites my passion is witnessing transformation. Last month, a young girl from Kormangala’s slum community—once hesitant to use library resources—presented her science fair project using materials I helped curate. Her teacher later shared, "She now dreams of becoming an engineer." Moments like this crystallize my purpose: Libraries are where futures are built. In India Bangalore, a city that thrives on innovation yet cherishes heritage, the Librarian’s role is pivotal—not just in preserving knowledge but in making it accessible to every resident who walks through the door.</w:t>
      </w:r>
    </w:p>
    <w:p>
      <w:pPr>
        <w:pStyle w:val="BodyText"/>
      </w:pPr>
      <w:r>
        <w:t xml:space="preserve">As I submit this Personal Statement, I envision myself contributing to your institution’s legacy as a Librarian who merges technical expertise with cultural intelligence. I am ready to leverage my experience in Bangalore’s unique socio-educational context—where libraries must be both quiet sanctuaries for study and bustling community centers—to foster a more informed, empowered India Bangalore. This is not merely a career; it is a commitment to nurturing the city’s most valuable asset: its people, one book, one resource, one conversation at a time.</w:t>
      </w:r>
    </w:p>
    <w:p>
      <w:pPr>
        <w:pStyle w:val="BodyText"/>
      </w:pPr>
      <w:r>
        <w:t xml:space="preserve">With deep respect for your institution’s mission and Bangalore’s spirit of progress,</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dc:title>
  <dc:creator/>
  <dc:language>en</dc:language>
  <cp:keywords/>
  <dcterms:created xsi:type="dcterms:W3CDTF">2026-05-03T06:34:43Z</dcterms:created>
  <dcterms:modified xsi:type="dcterms:W3CDTF">2026-05-03T06:34:43Z</dcterms:modified>
</cp:coreProperties>
</file>

<file path=docProps/custom.xml><?xml version="1.0" encoding="utf-8"?>
<Properties xmlns="http://schemas.openxmlformats.org/officeDocument/2006/custom-properties" xmlns:vt="http://schemas.openxmlformats.org/officeDocument/2006/docPropsVTypes"/>
</file>