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in</w:t>
      </w:r>
      <w:r>
        <w:t xml:space="preserve"> </w:t>
      </w:r>
      <w:r>
        <w:t xml:space="preserve">Japan</w:t>
      </w:r>
      <w:r>
        <w:t xml:space="preserve"> </w:t>
      </w:r>
      <w:r>
        <w:t xml:space="preserve">Tokyo</w:t>
      </w:r>
    </w:p>
    <w:bookmarkStart w:id="20" w:name="Xf8d2c4667de37c052402d5dbf45e9a34d1117d5"/>
    <w:p>
      <w:pPr>
        <w:pStyle w:val="Heading1"/>
      </w:pPr>
      <w:r>
        <w:t xml:space="preserve">Personal Statement: A Commitment to Knowledge and Community in Japan Tokyo</w:t>
      </w:r>
    </w:p>
    <w:p>
      <w:pPr>
        <w:pStyle w:val="FirstParagraph"/>
      </w:pPr>
      <w:r>
        <w:t xml:space="preserve">As I reflect on my journey toward becoming a professional Librarian, it becomes increasingly clear that my purpose is deeply intertwined with the vibrant cultural and intellectual landscape of Japan Tokyo. This Personal Statement articulates my unwavering dedication to library science, my profound respect for Japanese societal values, and my vision for contributing meaningfully to Tokyo's dynamic library ecosystem. In a city where tradition meets cutting-edge innovation, I see libraries not merely as repositories of books but as vital community hubs that empower individuals through knowledge access—a mission I am eager to advance within the heart of Japan Tokyo.</w:t>
      </w:r>
    </w:p>
    <w:p>
      <w:pPr>
        <w:pStyle w:val="BodyText"/>
      </w:pPr>
      <w:r>
        <w:t xml:space="preserve">My passion for librarianship was ignited during my undergraduate studies in Information Science at the University of Melbourne, where I engaged with global library models. However, it was a transformative study-abroad semester in Kyoto that shifted my perspective fundamentally. Living amidst Japan’s harmonious blend of ancient and modern life, I witnessed how libraries like the Kyoto City Central Library serve as neutral spaces for diverse communities—from elderly residents preserving oral histories to international students navigating academic resources. This experience revealed the profound cultural significance of the Librarian’s role: not just managing collections, but nurturing trust, bridging generational gaps, and adapting services to respect local nuances. In Tokyo—a city of 14 million people where libraries like the Tokyo Metropolitan Central Library support over 200 languages—I recognized that effective librarianship demands more than technical skill; it requires cultural intelligence and a commitment to social equity.</w:t>
      </w:r>
    </w:p>
    <w:p>
      <w:pPr>
        <w:pStyle w:val="BodyText"/>
      </w:pPr>
      <w:r>
        <w:t xml:space="preserve">Over the past five years, I have honed my expertise in ways directly relevant to Japan Tokyo’s evolving needs. As Assistant Librarian at Melbourne Public Library, I spearheaded a digital literacy initiative targeting seniors—a project requiring patience, multilingual communication (I am proficient in basic Japanese and actively study the language), and sensitivity to cultural attitudes toward technology. When Tokyo libraries increasingly integrate AI-driven catalog systems while maintaining traditional book lending services, this experience proved invaluable. I also collaborated with community organizations to host intercultural events, such as "Manga Translation Workshops" for foreign residents—a model I envision adapting for Tokyo’s diverse population of expatriates and international students. Crucially, I understand that in Japan Tokyo, the Librarian must balance technological advancement with deep respect for community customs; my approach prioritizes user-centered service without sacrificing cultural integrity.</w:t>
      </w:r>
    </w:p>
    <w:p>
      <w:pPr>
        <w:pStyle w:val="BodyText"/>
      </w:pPr>
      <w:r>
        <w:t xml:space="preserve">What distinguishes me as a candidate is my commitment to lifelong learning—a principle deeply embedded in Japanese *kaizen* philosophy. I have pursued certifications in library management systems (like Koha and LibSys) and completed courses on East Asian information literacy through the International Federation of Library Associations (IFLA). Most significantly, I have immersed myself in Tokyo’s unique library context: visiting the National Diet Library to study its digitization projects, researching how Shinjuku Public Library supports refugees through multilingual resources, and analyzing surveys from the Tokyo Metropolitan Government on public library usage trends. These efforts are not academic exercises—they reflect a genuine desire to understand how libraries function as social infrastructure in one of the world’s most densely populated urban centers.</w:t>
      </w:r>
    </w:p>
    <w:p>
      <w:pPr>
        <w:pStyle w:val="BodyText"/>
      </w:pPr>
      <w:r>
        <w:t xml:space="preserve">I am particularly drawn to the opportunity at [Mention Specific Library/Institution if applicable, e.g., Tokyo Metropolitan Library Network] because it embodies the synthesis I strive for: cutting-edge resource management alongside profound community engagement. In Japan Tokyo, libraries are increasingly pivotal for social inclusion—whether aiding foreign workers with job-search resources or creating safe spaces for youth during after-school hours. As a Librarian, I aim to champion such initiatives by developing tailored programs that align with Tokyo’s goals under its "Smart City" vision. For instance, I propose launching a digital archive of oral histories from Tokyo’s immigrant communities, collaborating with local schools to teach information literacy through the lens of Japanese cultural heritage. My proficiency in both Western and Eastern research methodologies ensures I can bridge gaps between international best practices and Japan-specific needs.</w:t>
      </w:r>
    </w:p>
    <w:p>
      <w:pPr>
        <w:pStyle w:val="BodyText"/>
      </w:pPr>
      <w:r>
        <w:t xml:space="preserve">My dedication is rooted in a belief that libraries are where democracy thrives—not through political discourse alone, but through equitable access to knowledge. In Japan Tokyo, where societal harmony is paramount, the Librarian serves as an indispensable facilitator of informed citizenship. I have witnessed this firsthand while volunteering at community centers in Osaka; when residents struggled to navigate government portals for healthcare services, a well-trained Librarian became their trusted guide. This experience solidified my understanding: the Librarian’s role transcends transactional tasks. It is about listening, adapting, and empowering—principles that resonate deeply with Japanese concepts of *wa* (harmony) and *gaman* (perseverance).</w:t>
      </w:r>
    </w:p>
    <w:p>
      <w:pPr>
        <w:pStyle w:val="BodyText"/>
      </w:pPr>
      <w:r>
        <w:t xml:space="preserve">As I prepare to contribute to Japan Tokyo’s library landscape, I bring not only technical expertise but a humble desire to learn from colleagues and communities. My goal is not simply to work in Tokyo as a Librarian, but to embody the ideals of service that define the profession within Japanese society. The quiet intensity of a Tokyo library at dawn—where students study under soft lighting, elders peruse historical texts, and children explore picture books—is where I see my future. It is a space where every interaction matters, where technology serves humanity rather than vice versa, and where the Librarian’s quiet dedication shapes futures one patron at a time.</w:t>
      </w:r>
    </w:p>
    <w:p>
      <w:pPr>
        <w:pStyle w:val="BodyText"/>
      </w:pPr>
      <w:r>
        <w:t xml:space="preserve">My Personal Statement is not merely an application; it is a promise. A promise to honor Tokyo’s rich cultural tapestry by making knowledge accessible to all who enter our doors. I am ready to contribute my skills, empathy, and relentless curiosity to the vibrant community of Librarians in Japan Tokyo—where every book held becomes a bridge, every question answered fosters growth, and every day is an opportunity to strengthen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in Japan Tokyo</dc:title>
  <dc:creator/>
  <cp:keywords/>
  <dcterms:created xsi:type="dcterms:W3CDTF">2026-07-16T10:18:48Z</dcterms:created>
  <dcterms:modified xsi:type="dcterms:W3CDTF">2026-07-16T10:18:48Z</dcterms:modified>
</cp:coreProperties>
</file>

<file path=docProps/custom.xml><?xml version="1.0" encoding="utf-8"?>
<Properties xmlns="http://schemas.openxmlformats.org/officeDocument/2006/custom-properties" xmlns:vt="http://schemas.openxmlformats.org/officeDocument/2006/docPropsVTypes"/>
</file>