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2bf774e8569916b56a19256e34a25e9dbb7aeb7"/>
    <w:p>
      <w:pPr>
        <w:pStyle w:val="Heading1"/>
      </w:pPr>
      <w:r>
        <w:t xml:space="preserve">Personal Statement: Dedicated Librarian Aiming to Serve Kuala Lumpur's Dynamic Community</w:t>
      </w:r>
    </w:p>
    <w:p>
      <w:pPr>
        <w:pStyle w:val="FirstParagraph"/>
      </w:pPr>
      <w:r>
        <w:t xml:space="preserve">I am writing this Personal Statement with profound enthusiasm to express my commitment to becoming a transformative Librarian within the vibrant educational and cultural landscape of Malaysia Kuala Lumpur. As an experienced information professional deeply passionate about knowledge democratization, I believe my skills, cultural sensitivity, and vision align precisely with the evolving needs of libraries in this cosmopolitan Southeast Asian hub. Having dedicated over eight years to library services across diverse communities, I have developed a nuanced understanding that positions me to significantly contribute to Kuala Lumpur's academic institutions and public libraries.</w:t>
      </w:r>
    </w:p>
    <w:p>
      <w:pPr>
        <w:pStyle w:val="BodyText"/>
      </w:pPr>
      <w:r>
        <w:t xml:space="preserve">My journey began with a Bachelor of Library and Information Science from the University of Malaya, where I immersed myself in Southeast Asian information systems while studying under Malaysian scholars. This foundational education ignited my passion for contextualized librarianship—one that recognizes how Malaysia's unique cultural tapestry shapes information needs. Kuala Lumpur, as the nation's intellectual capital, demands a Librarian who understands not only multilingual resource management (Malay, English, Mandarin, Tamil) but also the socio-educational dynamics of its 2 million+ residents. I have since refined this perspective through roles at Penang Public Library and Petaling Jaya Community Center, where I spearheaded initiatives adapting Western library models to local contexts—such as creating bilingual digital archives preserving Malay oral histories while integrating with national digital literacy programs.</w:t>
      </w:r>
    </w:p>
    <w:p>
      <w:pPr>
        <w:pStyle w:val="BodyText"/>
      </w:pPr>
      <w:r>
        <w:t xml:space="preserve">What distinguishes my approach in Malaysia Kuala Lumpur is my commitment to bridging technology with community trust. In 2022, I led a project at Kuala Lumpur's Central Library to digitize rare Malay-language manuscripts from the pre-independence era, collaborating directly with the National Archives of Malaysia and local cultural associations. This required navigating complex permissions while ensuring content remained accessible to elderly communities through voice-assisted interfaces—proving that modern librarianship thrives when technology serves human connection, not vice versa. Such experiences have taught me that a Librarian in Kuala Lumpur must be both a tech-savvy innovator and a culturally attuned bridge-builder, especially as Malaysia accelerates toward its Digital Economy Masterplan 2025.</w:t>
      </w:r>
    </w:p>
    <w:p>
      <w:pPr>
        <w:pStyle w:val="BodyText"/>
      </w:pPr>
      <w:r>
        <w:t xml:space="preserve">I understand that libraries in Malaysia Kuala Lumpur operate at the intersection of multiple priorities: supporting national education goals like KSSR (Kurikulum Standard Sekolah Rendah), preserving cultural heritage amid rapid urbanization, and serving increasingly diverse immigrant populations. During my tenure as Assistant Librarian at the Universiti Teknologi Petronas campus library, I designed a "Digital Inclusion Program" specifically for B40 (low-income) families in Selangor, providing free access to e-learning resources during Malaysia's pandemic-induced school closures. The program saw 45% increased engagement among marginalized communities—a testament to how strategic service design directly supports national objectives like the Malaysia Vision 2020 education pillars.</w:t>
      </w:r>
    </w:p>
    <w:p>
      <w:pPr>
        <w:pStyle w:val="BodyText"/>
      </w:pPr>
      <w:r>
        <w:t xml:space="preserve">My professional philosophy centers on three pillars critical to Kuala Lumpur's library ecosystem: accessibility, cultural relevance, and sustainable innovation. I actively advocate for inclusive cataloging systems that respect Malaysia's multicultural identity—such as developing subject headings in Malay that reflect local knowledge frameworks (e.g., "Pengurusan Tanah" instead of generic "Land Management"). In my last role, I co-created a mobile library service targeting underserved communities in Kuala Lumpur's Klang Valley, using culturally resonant content like Ramadan-themed digital storybooks and agricultural resource guides for rural migrant workers. This project won the 2023 Malaysian Library Association Innovation Award, reinforcing my belief that effective librarianship requires walking alongside communities rather than merely serving them.</w:t>
      </w:r>
    </w:p>
    <w:p>
      <w:pPr>
        <w:pStyle w:val="BodyText"/>
      </w:pPr>
      <w:r>
        <w:t xml:space="preserve">Furthermore, I recognize that Malaysia Kuala Lumpur's libraries must evolve beyond traditional spaces into "third places" fostering civic dialogue. During a recent visit to the KL Central Public Library's community garden—a space I helped design—I observed how integrating green infrastructure with reading zones increased usage by 30% among young families. This exemplifies my approach: viewing libraries as living ecosystems where information, nature, and social connection intersect. In today's Malaysia, where urban density challenges community bonds, the Librarian becomes a pivotal facilitator of inclusive public life—one who curates not just books but opportunities for dialogue across ethnic and socioeconomic divides.</w:t>
      </w:r>
    </w:p>
    <w:p>
      <w:pPr>
        <w:pStyle w:val="BodyText"/>
      </w:pPr>
      <w:r>
        <w:t xml:space="preserve">Professional development remains non-negotiable in my career trajectory. I am currently pursuing certification in Southeast Asian Digital Humanities through the National Library of Malaysia's Continuing Education Program, while actively contributing to the Malaysian Association of Librarians (MALA)’s task force on AI ethics in library services. I've presented at Kuala Lumpur’s International Library Conference on "Decolonizing Cataloging Systems" and co-authored a white paper advocating for indigenous knowledge preservation frameworks—showcasing my commitment to advancing our profession within Malaysia's specific context.</w:t>
      </w:r>
    </w:p>
    <w:p>
      <w:pPr>
        <w:pStyle w:val="BodyText"/>
      </w:pPr>
      <w:r>
        <w:t xml:space="preserve">What excites me most about serving as a Librarian in Malaysia Kuala Lumpur is the opportunity to shape an inclusive information landscape where every resident—from street vendors in Jalan Alor to students at the University of Kuala Lumpur—feels their knowledge journey is valued. My career has been defined by translating theory into tangible community impact: developing multilingual literacy apps for rural schools, training librarians in trauma-informed services during Malaysia's recent social upheavals, and establishing partnerships with NGOs like Rumah Anak to support at-risk youth through library programs. Each initiative reinforced that true librarianship is about empowerment.</w:t>
      </w:r>
    </w:p>
    <w:p>
      <w:pPr>
        <w:pStyle w:val="BodyText"/>
      </w:pPr>
      <w:r>
        <w:t xml:space="preserve">As a Malaysian citizen deeply invested in my nation's progress, I see the Library not as a static institution but as Malaysia's most democratic knowledge infrastructure. In Kuala Lumpur—where global ambitions meet local traditions—the Librarian must be both guardian of heritage and architect of tomorrow. This Personal Statement reflects my unwavering dedication to that dual role. I am eager to bring my expertise in community-centered information services, cultural intelligence, and innovative programming to contribute meaningfully to Malaysia's library ecosystem as it navigates the future.</w:t>
      </w:r>
    </w:p>
    <w:p>
      <w:pPr>
        <w:pStyle w:val="BodyText"/>
      </w:pPr>
      <w:r>
        <w:t xml:space="preserve">Thank you for considering my application. I welcome the opportunity to discuss how my vision aligns with your institution's mission and how I can contribute to elevating Kuala Lumpur's libraries as beacons of inclusive knowledge in a rapidly evolving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 Kuala Lumpur, Malaysia</dc:title>
  <dc:creator/>
  <dc:language>en</dc:language>
  <cp:keywords/>
  <dcterms:created xsi:type="dcterms:W3CDTF">2025-12-08T05:50:38Z</dcterms:created>
  <dcterms:modified xsi:type="dcterms:W3CDTF">2025-12-08T05:50:38Z</dcterms:modified>
</cp:coreProperties>
</file>

<file path=docProps/custom.xml><?xml version="1.0" encoding="utf-8"?>
<Properties xmlns="http://schemas.openxmlformats.org/officeDocument/2006/custom-properties" xmlns:vt="http://schemas.openxmlformats.org/officeDocument/2006/docPropsVTypes"/>
</file>