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a3b05f0289bd077d09927722a71c74adca4cfa1"/>
    <w:p>
      <w:pPr>
        <w:pStyle w:val="Heading1"/>
      </w:pPr>
      <w:r>
        <w:t xml:space="preserve">Personal Statement: A Lifelong Commitment to Knowledge and Community in Morocco Casablanca</w:t>
      </w:r>
    </w:p>
    <w:p>
      <w:pPr>
        <w:pStyle w:val="FirstParagraph"/>
      </w:pPr>
      <w:r>
        <w:t xml:space="preserve">As a dedicated professional with over eight years of experience in library science and community engagement, I write this Personal Statement with profound enthusiasm for the opportunity to serve as a Librarian at an institution within Morocco Casablanca. My career has been defined by a deep-seated belief that libraries are not merely repositories of books, but vibrant civic centers that empower communities through accessible knowledge, digital literacy, and cultural preservation. This conviction is especially vital in Casablanca—a dynamic metropolis where the pulse of modern Morocco meets rich historical traditions—and I am eager to contribute my skills to enriching this city's intellectual landscape.</w:t>
      </w:r>
    </w:p>
    <w:p>
      <w:pPr>
        <w:pStyle w:val="BodyText"/>
      </w:pPr>
      <w:r>
        <w:t xml:space="preserve">My journey as a Librarian began in Rabat, where I managed public collections and developed programs for diverse age groups. However, it was during a placement at the Mohammed V National Library that I first understood the transformative power of libraries in Morocco’s urban centers. In Casablanca, where over 4 million people navigate rapid economic growth alongside deep cultural heritage, libraries serve as crucial bridges between tradition and innovation. The city’s unique blend—where bustling commerce coexists with historic medinas near the Atlantic coastline—demands a Librarian who can design services responsive to both digital natives and traditional learners. My work in Rabat focused on bridging this gap through multilingual resources (Arabic, French, English) and community partnerships, skills directly applicable to Casablanca’s multicultural environment.</w:t>
      </w:r>
    </w:p>
    <w:p>
      <w:pPr>
        <w:pStyle w:val="BodyText"/>
      </w:pPr>
      <w:r>
        <w:t xml:space="preserve">What sets my approach apart is my commitment to proactive community-centered service. In 2021, I spearheaded a "Digital Inclusion Project" at a public library in Marrakech that served refugees and low-income families. We provided free Wi-Fi, device loans, and workshops on online government services—a model highly relevant to Casablanca’s underserved neighborhoods like Sidi Bernoussi or Hay Mohammadi. The project increased library usage by 150% within six months, proving that accessibility drives engagement. I understand that in Morocco Casablanca, a Librarian must be a facilitator, not just a custodian of materials. Whether it’s creating safe spaces for youth to explore STEM resources or preserving local oral histories through digital archives, my focus remains on making knowledge work for every resident.</w:t>
      </w:r>
    </w:p>
    <w:p>
      <w:pPr>
        <w:pStyle w:val="BodyText"/>
      </w:pPr>
      <w:r>
        <w:t xml:space="preserve">My academic background reinforces this practical ethos. I hold an MLIS degree with a specialization in "Library Services in Multicultural Societies," which included fieldwork examining library accessibility across North Africa. A key insight from my thesis was that successful libraries in cities like Casablanca must integrate local cultural contexts—such as aligning programming with Islamic heritage months or supporting the city’s thriving film industry through curated media collections. I also possess certified training in metadata management for Arabic-language resources, a critical skill for enhancing catalog visibility of Moroccan literature and historical documents within digital platforms. This ensures that as a Librarian, I can contribute to preserving Morocco’s intellectual legacy while connecting it to global knowledge networks.</w:t>
      </w:r>
    </w:p>
    <w:p>
      <w:pPr>
        <w:pStyle w:val="BodyText"/>
      </w:pPr>
      <w:r>
        <w:t xml:space="preserve">Furthermore, I recognize that modern libraries in Morocco Casablanca must evolve beyond traditional models. The city’s strategic position as Africa’s leading financial hub demands institutions supporting entrepreneurship and lifelong learning. At my previous role in Tangier, I collaborated with local incubators to create a "Startup Resource Hub," offering access to business databases and networking events—directly addressing the economic aspirations of Casablanca’s young professionals. I am equally committed to nurturing the next generation: my outreach programs for schoolchildren have consistently increased summer reading participation by 40%, emphasizing literacy as foundational for Morocco’s future leaders.</w:t>
      </w:r>
    </w:p>
    <w:p>
      <w:pPr>
        <w:pStyle w:val="BodyText"/>
      </w:pPr>
      <w:r>
        <w:t xml:space="preserve">My fluency in Arabic (Mandarin), French, and English allows me to connect authentically with Casablanca’s diverse population—from immigrant communities to university students at Al Akhawayn University. I have also participated in UNESCO’s "Libraries for All" initiative, focusing on inclusive design for people with disabilities—a priority I would extend in Morocco Casablanca, where accessibility remains an evolving need. In my previous position, I successfully advocated for wheelchair-accessible workstations and tactile materials for visually impaired users, demonstrating that inclusivity is non-negotiable in public service.</w:t>
      </w:r>
    </w:p>
    <w:p>
      <w:pPr>
        <w:pStyle w:val="BodyText"/>
      </w:pPr>
      <w:r>
        <w:t xml:space="preserve">Why Casablanca specifically? Because it embodies the future I envision for libraries across Morocco. The city’s recent investments in digital infrastructure—like the Hassan II University Library’s smart learning zones—create a fertile ground for innovation. As a Librarian, I would leverage these opportunities to develop adaptive services: integrating AI tools for cataloging while preserving human-centered interactions, or partnering with local NGOs to address literacy gaps in informal settlements. More importantly, I seek to honor Casablanca’s identity as "the city of light" (al-kasba) by ensuring knowledge illuminates every corner of its community.</w:t>
      </w:r>
    </w:p>
    <w:p>
      <w:pPr>
        <w:pStyle w:val="BodyText"/>
      </w:pPr>
      <w:r>
        <w:t xml:space="preserve">In closing, this Personal Statement is more than a formality—it is a promise. A promise to serve with cultural humility, professional rigor, and unwavering dedication to the people of Morocco Casablanca. I am not merely seeking a position as a Librarian; I aim to become an integral part of your institution’s mission to foster an informed, connected, and empowered community. With my experience in community-driven library development, multilingual competence, and vision for modernizing public knowledge services within Morocco’s evolving urban context, I am confident I can contribute meaningfully to the vibrant ecosystem of libraries in Casablanca.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Casablanca, Morocco</dc:title>
  <dc:creator/>
  <dc:language>en</dc:language>
  <cp:keywords/>
  <dcterms:created xsi:type="dcterms:W3CDTF">2026-07-15T07:18:23Z</dcterms:created>
  <dcterms:modified xsi:type="dcterms:W3CDTF">2026-07-15T07:18:23Z</dcterms:modified>
</cp:coreProperties>
</file>

<file path=docProps/custom.xml><?xml version="1.0" encoding="utf-8"?>
<Properties xmlns="http://schemas.openxmlformats.org/officeDocument/2006/custom-properties" xmlns:vt="http://schemas.openxmlformats.org/officeDocument/2006/docPropsVTypes"/>
</file>