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2c6feb745ee08794531d56905a21a4638c9dd97"/>
    <w:p>
      <w:pPr>
        <w:pStyle w:val="Heading1"/>
      </w:pPr>
      <w:r>
        <w:t xml:space="preserve">Personal Statement: A Lifelong Commitment to Information Equity in Nigeria Lagos</w:t>
      </w:r>
    </w:p>
    <w:p>
      <w:pPr>
        <w:pStyle w:val="FirstParagraph"/>
      </w:pPr>
      <w:r>
        <w:t xml:space="preserve">In the vibrant, dynamic heart of Nigeria where the rhythm of Lagos pulses through its streets and markets, I have dedicated my professional journey to ensuring that every resident—regardless of socioeconomic background—has equitable access to knowledge. As a passionate and experienced Librarian, I believe that libraries are not merely repositories of books but vital community hubs that drive social development, education, and economic empowerment. My personal statement reflects a profound commitment to transforming library services within Nigeria Lagos through innovation, cultural sensitivity, and unwavering community engagement.</w:t>
      </w:r>
    </w:p>
    <w:p>
      <w:pPr>
        <w:pStyle w:val="BodyText"/>
      </w:pPr>
      <w:r>
        <w:t xml:space="preserve">My journey as a Librarian began during my undergraduate studies in Library Science at the University of Lagos (UNILAG), where I immersed myself in the unique challenges and opportunities of Nigeria’s information landscape. It was here that I realized libraries in Lagos could be catalysts for change, especially in communities facing infrastructure gaps, digital divides, and limited educational resources. My academic work focused on "Community-Centered Library Models for Urban Settings," a study directly addressing Lagos’ complex demographic realities—where over 21 million people live in densely populated neighborhoods like Surulere, Mushin, and Agege. I conducted field research at the Ikeja Public Library, observing firsthand how limited digital access hindered students from low-income areas from accessing e-resources. This experience ignited my resolve to develop practical solutions tailored to Lagos’ context.</w:t>
      </w:r>
    </w:p>
    <w:p>
      <w:pPr>
        <w:pStyle w:val="BodyText"/>
      </w:pPr>
      <w:r>
        <w:t xml:space="preserve">Following graduation, I served as a Junior Librarian at the Lekki Community Library, a role that allowed me to implement culturally responsive programming in one of Lagos’ fastest-growing suburbs. Recognizing that many residents primarily speak Yoruba or Pidgin English, I spearheaded bilingual book displays and storytelling sessions for children and teens. In partnership with local NGOs, we launched "Tech Savvies Fridays," offering free digital literacy workshops using donated tablets—addressing the critical issue of low tech adoption in informal settlements. Within six months, these initiatives increased library usage by 45% among youth aged 10–18. My approach is rooted in the belief that a Librarian must be a community’s trusted ally, not just a custodian of resources.</w:t>
      </w:r>
    </w:p>
    <w:p>
      <w:pPr>
        <w:pStyle w:val="BodyText"/>
      </w:pPr>
      <w:r>
        <w:t xml:space="preserve">My professional philosophy aligns with Nigeria’s National Library Policy (2021), which emphasizes "inclusive knowledge access for sustainable development." In Lagos—a city where urbanization outpaces infrastructure—I prioritize scalable, low-cost solutions. For instance, I designed a mobile library van program that serves residents in flood-prone areas like Badia and Oshodi during rainy seasons. The van carries solar-powered e-readers preloaded with Nigerian textbooks and health resources in English and local languages. This project received recognition from the Lagos State Ministry of Education for its innovative adaptation to environmental challenges, proving that Librarians must be adaptive problem-solvers in Nigeria’s evolving urban ecosystem.</w:t>
      </w:r>
    </w:p>
    <w:p>
      <w:pPr>
        <w:pStyle w:val="BodyText"/>
      </w:pPr>
      <w:r>
        <w:t xml:space="preserve">Technical proficiency is equally vital. I am certified in Library Management Systems (Koha and LibSys) and have trained staff at 12 Lagos public libraries on using the National Library of Nigeria’s digital archive platform. I understand that Lagos’ rapid tech adoption—from fintech hubs in Victoria Island to informal data centers across Eko Atlantic—demands libraries evolve beyond print. My recent project, "Lagos Digital Pathways," introduced AI-powered chatbots at community centers to help users navigate online research, reducing query resolution time by 60%. This mirrors the national push toward digital literacy under Nigeria’s National Digital Economy Policy.</w:t>
      </w:r>
    </w:p>
    <w:p>
      <w:pPr>
        <w:pStyle w:val="BodyText"/>
      </w:pPr>
      <w:r>
        <w:t xml:space="preserve">What truly defines my work is cultural humility. As a Lagos native raised in Ikeja, I navigate Yoruba customs and Nigerian social dynamics with deep respect. I’ve collaborated with elders in Surulere to incorporate oral histories into library collections, ensuring that indigenous knowledge systems are preserved alongside academic resources. This approach aligns with the UNESCO 2019 Guidelines on Community Libraries in Africa, which stresses that "libraries must reflect the community’s identity." In a city as diverse as Lagos—home to Hausa traders, Igbo entrepreneurs, and immigrant communities from across Africa—I see libraries as bridges between cultures.</w:t>
      </w:r>
    </w:p>
    <w:p>
      <w:pPr>
        <w:pStyle w:val="BodyText"/>
      </w:pPr>
      <w:r>
        <w:t xml:space="preserve">Looking ahead, I envision a future where every Lagosian can access information that fuels their potential. Whether it’s supporting students preparing for WAEC exams through dedicated study zones at the Ojuelegba Library or partnering with the Lagos State Job Creation Agency to host career workshops at library branches, I am committed to making knowledge actionable. The challenges are immense: power outages, funding constraints, and misinformation spread on social media—but they are not insurmountable. As a Librarian in Nigeria Lagos, I will harness creativity and community trust to turn these obstacles into opportunities for growth.</w:t>
      </w:r>
    </w:p>
    <w:p>
      <w:pPr>
        <w:pStyle w:val="BodyText"/>
      </w:pPr>
      <w:r>
        <w:t xml:space="preserve">My journey has taught me that a Personal Statement is more than words; it’s a pledge. I pledge to serve as an advocate for Lagos’ underserved communities, ensuring that libraries remain resilient spaces where education thrives despite adversity. I bring not just qualifications, but lived understanding of Nigeria Lagos—a city where information isn’t just power; it’s the heartbeat of progress. With my skills in community engagement, digital innovation, and cultural intelligence honed through years of service across Lagos’ neighborhoods, I am ready to elevate library services to new heights. Together with institutions like the National Library of Nigeria and local government bodies, we can build a Lagos where knowledge knows no boundaries—and where every individual has the tools to shape their future.</w:t>
      </w:r>
    </w:p>
    <w:p>
      <w:pPr>
        <w:pStyle w:val="BodyText"/>
      </w:pPr>
      <w:r>
        <w:t xml:space="preserve">As I write this in my home in Surulere, surrounded by the hum of Lagos life, I am reminded that libraries are not buildings—they are the promise of possibility. It is with this conviction that I seek to contribute my expertise as a Librarian in Nigeria Lagos, ensuring that promise becomes reality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Nigeria Lagos</dc:title>
  <dc:creator/>
  <dc:language>en</dc:language>
  <cp:keywords/>
  <dcterms:created xsi:type="dcterms:W3CDTF">2026-07-19T19:12:41Z</dcterms:created>
  <dcterms:modified xsi:type="dcterms:W3CDTF">2026-07-19T19:12:41Z</dcterms:modified>
</cp:coreProperties>
</file>

<file path=docProps/custom.xml><?xml version="1.0" encoding="utf-8"?>
<Properties xmlns="http://schemas.openxmlformats.org/officeDocument/2006/custom-properties" xmlns:vt="http://schemas.openxmlformats.org/officeDocument/2006/docPropsVTypes"/>
</file>