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Dedicated</w:t>
      </w:r>
      <w:r>
        <w:t xml:space="preserve"> </w:t>
      </w:r>
      <w:r>
        <w:t xml:space="preserve">Librarian</w:t>
      </w:r>
      <w:r>
        <w:t xml:space="preserve"> </w:t>
      </w:r>
      <w:r>
        <w:t xml:space="preserve">for</w:t>
      </w:r>
      <w:r>
        <w:t xml:space="preserve"> </w:t>
      </w:r>
      <w:r>
        <w:t xml:space="preserve">Lima,</w:t>
      </w:r>
      <w:r>
        <w:t xml:space="preserve"> </w:t>
      </w:r>
      <w:r>
        <w:t xml:space="preserve">Peru</w:t>
      </w:r>
    </w:p>
    <w:bookmarkStart w:id="20" w:name="Xbe803fd9bdd41ba3afacada3c6a670d1b778c21"/>
    <w:p>
      <w:pPr>
        <w:pStyle w:val="Heading1"/>
      </w:pPr>
      <w:r>
        <w:t xml:space="preserve">Personal Statement for Librarian Position in Lima, Peru</w:t>
      </w:r>
    </w:p>
    <w:p>
      <w:pPr>
        <w:pStyle w:val="FirstParagraph"/>
      </w:pPr>
      <w:r>
        <w:t xml:space="preserve">As I prepare this Personal Statement for the Librarian position at your esteemed institution in Peru Lima, my heart swells with purposeful anticipation. Having dedicated over a decade to advancing information literacy across Latin America, I now seek to channel my expertise into the vibrant cultural tapestry of Lima—a city where history breathes through colonial architecture and contemporary creativity flourishes in every corner. This isn't merely a career opportunity; it's a profound alignment of my professional mission with the soul of Peru’s capital.</w:t>
      </w:r>
    </w:p>
    <w:p>
      <w:pPr>
        <w:pStyle w:val="BodyText"/>
      </w:pPr>
      <w:r>
        <w:t xml:space="preserve">My journey as a Librarian began during my undergraduate studies in Library Science at the National University of San Marcos in Lima, where I immersed myself not just in cataloging systems but in understanding how knowledge serves community identity. Working alongside professors who were veterans of Peru’s cultural renaissance, I learned that libraries are living ecosystems—repositories of memory yet catalysts for social transformation. This philosophy crystallized when I volunteered at the Municipal Library of Miraflores, organizing a bilingual (Spanish-Quechua) storytelling initiative for indigenous migrant communities. Witnessing children from Puno and Cusco discover their ancestral narratives in library books was my first visceral lesson: a Librarian doesn’t just manage collections; they weave bridges between heritage and hope.</w:t>
      </w:r>
    </w:p>
    <w:p>
      <w:pPr>
        <w:pStyle w:val="BodyText"/>
      </w:pPr>
      <w:r>
        <w:t xml:space="preserve">Professionally, I’ve honed my skills at the Central Library of Arequipa, where I spearheaded a digital literacy program targeting informal market vendors—a demographic often excluded from technological advancement. By adapting training to their schedules and using locally relevant examples (like mobile payment systems for fruit sellers), we increased computer usage by 75% within six months. This experience taught me that effective librarianship in Peru Lima demands cultural humility. The city’s socioeconomic diversity—from the coastal shantytowns of Chorrillos to the historic districts of Barranco—requires tailored approaches where a one-size-fits-all model fails catastrophically. As a Librarian, I’ve learned to listen first: understanding whether a community needs agricultural databases, language resources, or digital safety training shapes every decision.</w:t>
      </w:r>
    </w:p>
    <w:p>
      <w:pPr>
        <w:pStyle w:val="BodyText"/>
      </w:pPr>
      <w:r>
        <w:t xml:space="preserve">What fuels my commitment is Lima’s unique position as Peru’s intellectual crossroads. With its UNESCO World Heritage sites like the Historic Center and dynamic institutions such as the National University of San Marcos, our city faces a critical need for modern yet culturally grounded library services. I’ve studied how Lima’s libraries struggle with outdated infrastructure while battling information inequality—especially in marginalized neighborhoods where internet access remains scarce. My technical proficiency in integrated library systems (ILS) like Koha and LibSys allows me to implement cost-effective digital upgrades, but more importantly, I prioritize human connection. Last year, I collaborated with the Museum of Art to create a "Library-Led Cultural Route," connecting archival research with guided tours through Lima’s historic districts—proving that information access thrives when it’s embedded in place and story.</w:t>
      </w:r>
    </w:p>
    <w:p>
      <w:pPr>
        <w:pStyle w:val="BodyText"/>
      </w:pPr>
      <w:r>
        <w:t xml:space="preserve">My fluency in Spanish is complemented by deep respect for Peru’s linguistic diversity, including Quechua and Aymara. This wasn’t academic—I spent three months volunteering with a rural community center in the Andean foothills of Junín, where I helped establish a community-led reading circle. There, I saw firsthand how libraries combat isolation: elderly residents shared oral histories that were then transcribed into library archives. This experience reshaped my view of the Librarian’s role—no longer an archivist but a facilitator of collective memory. In Lima, where migration from rural regions is constant, this perspective is vital. A recent survey showed 68% of Lima’s youth feel disconnected from their cultural roots; libraries can heal that fracture by curating resources that honor both tradition and modernity.</w:t>
      </w:r>
    </w:p>
    <w:p>
      <w:pPr>
        <w:pStyle w:val="BodyText"/>
      </w:pPr>
      <w:r>
        <w:t xml:space="preserve">I recognize the challenges specific to Peru Lima—a city where urban density strains infrastructure yet cultural resilience abounds. When I led a project digitizing historical newspapers from the 1980s in Lima’s central district, we faced power outages and limited tech support. Instead of seeing obstacles, I mobilized community volunteers to manually transcribe pages during blackouts, turning scarcity into collaboration. This embodies my philosophy: resources may be scarce in Peru Lima, but imagination isn’t. As a Librarian, I’ve always believed that accessibility isn’t about having the latest equipment—it’s about creating pathways where knowledge flows freely, whether through solar-powered tablets in underserved schools or workshops teaching seniors to navigate digital archives.</w:t>
      </w:r>
    </w:p>
    <w:p>
      <w:pPr>
        <w:pStyle w:val="BodyText"/>
      </w:pPr>
      <w:r>
        <w:t xml:space="preserve">What excites me most about this role is the opportunity to contribute to Lima’s evolving identity as a knowledge capital. Peru’s rich literary tradition—from César Vallejo’s poetry to contemporary Afro-Peruvian authors—demands libraries that don’t just preserve but actively engage with it. I envision developing a "Lima Voices" initiative where local writers, students, and elders co-create content for digital platforms, ensuring our city’s stories aren’t confined to dusty shelves but celebrated in public spaces. This isn’t theoretical; I’ve piloted similar projects in Arequipa that increased library visitation by 40% among young adults—proof that when communities own their narratives, libraries become irreplaceable hubs.</w:t>
      </w:r>
    </w:p>
    <w:p>
      <w:pPr>
        <w:pStyle w:val="BodyText"/>
      </w:pPr>
      <w:r>
        <w:t xml:space="preserve">To the search committee considering this Personal Statement: I offer more than a resume. I bring a lifelong commitment to Lima’s intellectual vitality—a city where every library shelf holds the potential to ignite change, every cataloged book is a seed for future leaders, and every Librarian is an architect of community. My dedication stems from understanding that in Peru Lima, knowledge isn’t neutral; it’s the heartbeat of resilience. I’m ready to bring my technical acumen, cultural empathy, and unshakeable belief in libraries as democratic spaces to your team—not just as a librarian, but as a fellow citizen invested in Lima’s future.</w:t>
      </w:r>
    </w:p>
    <w:p>
      <w:pPr>
        <w:pStyle w:val="BodyText"/>
      </w:pPr>
      <w:r>
        <w:t xml:space="preserve">"In Peru, we say 'el libro es la llave de la mente'—the book is the key to the mind. I am ready to turn that key for Lima."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Dedicated Librarian for Lima, Peru</dc:title>
  <dc:creator/>
  <dc:language>en</dc:language>
  <cp:keywords/>
  <dcterms:created xsi:type="dcterms:W3CDTF">2026-07-13T16:13:25Z</dcterms:created>
  <dcterms:modified xsi:type="dcterms:W3CDTF">2026-07-13T16:13:25Z</dcterms:modified>
</cp:coreProperties>
</file>

<file path=docProps/custom.xml><?xml version="1.0" encoding="utf-8"?>
<Properties xmlns="http://schemas.openxmlformats.org/officeDocument/2006/custom-properties" xmlns:vt="http://schemas.openxmlformats.org/officeDocument/2006/docPropsVTypes"/>
</file>