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Qatar</w:t>
      </w:r>
      <w:r>
        <w:t xml:space="preserve"> </w:t>
      </w:r>
      <w:r>
        <w:t xml:space="preserve">Doha</w:t>
      </w:r>
    </w:p>
    <w:bookmarkStart w:id="25" w:name="X378c98e1e6c7d8c5d1e05855712483f892b7789"/>
    <w:p>
      <w:pPr>
        <w:pStyle w:val="Heading1"/>
      </w:pPr>
      <w:r>
        <w:t xml:space="preserve">Personal Statement for Librarian Position in Qatar Doha</w:t>
      </w:r>
    </w:p>
    <w:p>
      <w:pPr>
        <w:pStyle w:val="FirstParagraph"/>
      </w:pPr>
      <w:r>
        <w:t xml:space="preserve">As a passionate and culturally attuned professional with over eight years of experience in modern library science, I am writing to express my profound enthusiasm for the opportunity to contribute as a</w:t>
      </w:r>
      <w:r>
        <w:t xml:space="preserve"> </w:t>
      </w:r>
      <w:r>
        <w:rPr>
          <w:bCs/>
          <w:b/>
        </w:rPr>
        <w:t xml:space="preserve">Librarian</w:t>
      </w:r>
      <w:r>
        <w:t xml:space="preserve"> </w:t>
      </w:r>
      <w:r>
        <w:t xml:space="preserve">within Qatar's dynamic educational and cultural landscape. My career has been dedicated to transforming library spaces into inclusive knowledge hubs that empower communities—values I recognize are central to Qatar's national vision of becoming a global center of learning, innovation, and cultural preservation. This</w:t>
      </w:r>
      <w:r>
        <w:t xml:space="preserve"> </w:t>
      </w:r>
      <w:r>
        <w:rPr>
          <w:iCs/>
          <w:i/>
        </w:rPr>
        <w:t xml:space="preserve">Personal Statement</w:t>
      </w:r>
      <w:r>
        <w:t xml:space="preserve"> </w:t>
      </w:r>
      <w:r>
        <w:t xml:space="preserve">articulates how my expertise aligns with the aspirations of libraries in</w:t>
      </w:r>
      <w:r>
        <w:t xml:space="preserve"> </w:t>
      </w:r>
      <w:r>
        <w:rPr>
          <w:bCs/>
          <w:b/>
        </w:rPr>
        <w:t xml:space="preserve">Qatar Doha</w:t>
      </w:r>
      <w:r>
        <w:t xml:space="preserve">, where education and heritage intersect in profound ways.</w:t>
      </w:r>
    </w:p>
    <w:p>
      <w:pPr>
        <w:pStyle w:val="BodyText"/>
      </w:pPr>
      <w:r>
        <w:t xml:space="preserve">My professional journey began in multicultural academic libraries across Southeast Asia, where I developed expertise in multilingual resource curation, digital literacy programs, and community engagement. However, it was my recent participation in the "International Library Leadership Symposium" held in Doha that crystallized my commitment to contributing to Qatar’s unique intellectual ecosystem. Witnessing firsthand how institutions like the Qatar National Library (QNL) seamlessly integrate cutting-edge technology with Islamic scholarship and Arabic cultural preservation ignited my determination to bring this vision to life. I understood then that a modern</w:t>
      </w:r>
      <w:r>
        <w:t xml:space="preserve"> </w:t>
      </w:r>
      <w:r>
        <w:rPr>
          <w:iCs/>
          <w:i/>
        </w:rPr>
        <w:t xml:space="preserve">Librarian</w:t>
      </w:r>
      <w:r>
        <w:t xml:space="preserve"> </w:t>
      </w:r>
      <w:r>
        <w:t xml:space="preserve">in</w:t>
      </w:r>
      <w:r>
        <w:t xml:space="preserve"> </w:t>
      </w:r>
      <w:r>
        <w:rPr>
          <w:bCs/>
          <w:b/>
        </w:rPr>
        <w:t xml:space="preserve">Qatar Doha</w:t>
      </w:r>
      <w:r>
        <w:t xml:space="preserve"> </w:t>
      </w:r>
      <w:r>
        <w:t xml:space="preserve">must balance global best practices with profound respect for local heritage—a duality I have actively cultivated throughout my career.</w:t>
      </w:r>
    </w:p>
    <w:bookmarkStart w:id="20" w:name="Xd341b3d2446acc02017d6237567d12b70e00d23"/>
    <w:p>
      <w:pPr>
        <w:pStyle w:val="Heading2"/>
      </w:pPr>
      <w:r>
        <w:t xml:space="preserve">Cultural Intelligence and Community-Centric Service</w:t>
      </w:r>
    </w:p>
    <w:p>
      <w:pPr>
        <w:pStyle w:val="FirstParagraph"/>
      </w:pPr>
      <w:r>
        <w:t xml:space="preserve">In Qatar, libraries transcend mere repositories of books—they are community anchors that reflect national identity. My work at Singapore’s National Library Board taught me to design services that honor cultural contexts while fostering inclusivity. For example, I spearheaded a bilingual (English/Arabic) digital literacy initiative for immigrant communities, which required deep sensitivity to religious practices and familial structures. In</w:t>
      </w:r>
      <w:r>
        <w:t xml:space="preserve"> </w:t>
      </w:r>
      <w:r>
        <w:rPr>
          <w:bCs/>
          <w:b/>
        </w:rPr>
        <w:t xml:space="preserve">Qatar Doha</w:t>
      </w:r>
      <w:r>
        <w:t xml:space="preserve">, where the population spans over 150 nationalities, such cultural intelligence is non-negotiable. I have studied Qatar’s National Vision 2030 and recognize that libraries are pivotal in advancing its goals of knowledge-based development. My approach prioritizes collaboration with local educators, families, and cultural institutions to co-create programs that resonate with Qatari values—such as integrating Quranic studies into digital archives or hosting heritage storytelling sessions for youth.</w:t>
      </w:r>
    </w:p>
    <w:bookmarkEnd w:id="20"/>
    <w:bookmarkStart w:id="21" w:name="Xccc5080a2f704737a77d5af6b6132cf56de4cfe"/>
    <w:p>
      <w:pPr>
        <w:pStyle w:val="Heading2"/>
      </w:pPr>
      <w:r>
        <w:t xml:space="preserve">Technology and Innovation in Service Delivery</w:t>
      </w:r>
    </w:p>
    <w:p>
      <w:pPr>
        <w:pStyle w:val="FirstParagraph"/>
      </w:pPr>
      <w:r>
        <w:t xml:space="preserve">As a</w:t>
      </w:r>
      <w:r>
        <w:t xml:space="preserve"> </w:t>
      </w:r>
      <w:r>
        <w:rPr>
          <w:bCs/>
          <w:b/>
        </w:rPr>
        <w:t xml:space="preserve">Librarian</w:t>
      </w:r>
      <w:r>
        <w:t xml:space="preserve">, I embrace technology as a bridge to equity, not just an upgrade. At my previous role, I implemented AI-driven resource recommendation systems that increased library usage by 40% among underrepresented groups. In the context of</w:t>
      </w:r>
      <w:r>
        <w:t xml:space="preserve"> </w:t>
      </w:r>
      <w:r>
        <w:rPr>
          <w:bCs/>
          <w:b/>
        </w:rPr>
        <w:t xml:space="preserve">Qatar Doha</w:t>
      </w:r>
      <w:r>
        <w:t xml:space="preserve">, where institutions like QNL are pioneers in smart library solutions, I am eager to contribute to projects such as augmented reality heritage tours or Arabic-language digital archives. My technical proficiency extends to managing integrated library systems (ILS), 3D printing labs, and data analytics for user behavior—skills directly transferable to Qatar’s evolving library infrastructure. Crucially, I understand that technology must serve human needs: in Doha, where mobile access dominates, I would prioritize responsive design for digital resources and offline-accessible learning kits for rural communities.</w:t>
      </w:r>
    </w:p>
    <w:bookmarkEnd w:id="21"/>
    <w:bookmarkStart w:id="22" w:name="X06ba46c70fb439362076353dfc7a49a07d9316a"/>
    <w:p>
      <w:pPr>
        <w:pStyle w:val="Heading2"/>
      </w:pPr>
      <w:r>
        <w:t xml:space="preserve">Commitment to Lifelong Learning and Knowledge Equity</w:t>
      </w:r>
    </w:p>
    <w:p>
      <w:pPr>
        <w:pStyle w:val="FirstParagraph"/>
      </w:pPr>
      <w:r>
        <w:t xml:space="preserve">Qatar’s emphasis on lifelong learning through initiatives like the Qatar University Library’s "Skills for Life" program deeply resonates with my philosophy. As a</w:t>
      </w:r>
      <w:r>
        <w:t xml:space="preserve"> </w:t>
      </w:r>
      <w:r>
        <w:rPr>
          <w:bCs/>
          <w:b/>
        </w:rPr>
        <w:t xml:space="preserve">Librarian</w:t>
      </w:r>
      <w:r>
        <w:t xml:space="preserve">, I believe access to knowledge is a fundamental right, especially for women and youth—a demographic driving Qatar’s social progress. During my tenure at a community library in Malaysia, I established free entrepreneurship workshops using library resources, which later expanded into partnerships with local SMEs. In</w:t>
      </w:r>
      <w:r>
        <w:t xml:space="preserve"> </w:t>
      </w:r>
      <w:r>
        <w:rPr>
          <w:bCs/>
          <w:b/>
        </w:rPr>
        <w:t xml:space="preserve">Qatar Doha</w:t>
      </w:r>
      <w:r>
        <w:t xml:space="preserve">, I would replicate this model with Qatari incubators like the Qatar Science &amp; Technology Park, creating tailored business-literacy programs that align with national economic diversification goals. My certification in inclusive library services ensures these initiatives respect religious norms—such as scheduling workshops around prayer times and providing gender-segregated study spaces where requested.</w:t>
      </w:r>
    </w:p>
    <w:bookmarkEnd w:id="22"/>
    <w:bookmarkStart w:id="23" w:name="X2190e7b42143aae7810e2b9f46f09d61610571a"/>
    <w:p>
      <w:pPr>
        <w:pStyle w:val="Heading2"/>
      </w:pPr>
      <w:r>
        <w:t xml:space="preserve">Alignment with Qatar’s Cultural Renaissance</w:t>
      </w:r>
    </w:p>
    <w:p>
      <w:pPr>
        <w:pStyle w:val="FirstParagraph"/>
      </w:pPr>
      <w:r>
        <w:t xml:space="preserve">Qatar is experiencing a cultural renaissance, from the Museum of Islamic Art to the upcoming Qatari National Library. As a</w:t>
      </w:r>
      <w:r>
        <w:t xml:space="preserve"> </w:t>
      </w:r>
      <w:r>
        <w:rPr>
          <w:bCs/>
          <w:b/>
        </w:rPr>
        <w:t xml:space="preserve">Librarian</w:t>
      </w:r>
      <w:r>
        <w:t xml:space="preserve">, I am committed to supporting this vision through strategic resource development. My experience cataloging rare manuscripts at Oxford’s Bodleian Library has equipped me to handle Qatar’s precious Arabic and Islamic collections with scholarly rigor. I advocate for digitizing fragile local texts while preserving their cultural integrity—work that directly supports Qatari efforts to safeguard intangible heritage. Furthermore, I would collaborate with institutions like the Qatar National Archive to develop educational kits on national history for school curricula, ensuring library resources actively shape civic identity in</w:t>
      </w:r>
      <w:r>
        <w:t xml:space="preserve"> </w:t>
      </w:r>
      <w:r>
        <w:rPr>
          <w:bCs/>
          <w:b/>
        </w:rPr>
        <w:t xml:space="preserve">Qatar Doha</w:t>
      </w:r>
      <w:r>
        <w:t xml:space="preserve">.</w:t>
      </w:r>
    </w:p>
    <w:bookmarkEnd w:id="23"/>
    <w:bookmarkStart w:id="24" w:name="why-qatar-doha-a-personal-conviction"/>
    <w:p>
      <w:pPr>
        <w:pStyle w:val="Heading2"/>
      </w:pPr>
      <w:r>
        <w:t xml:space="preserve">Why Qatar Doha? A Personal Conviction</w:t>
      </w:r>
    </w:p>
    <w:p>
      <w:pPr>
        <w:pStyle w:val="FirstParagraph"/>
      </w:pPr>
      <w:r>
        <w:t xml:space="preserve">My decision to pursue this role is deeply personal. Having lived in the Gulf for two years, I witnessed how libraries in Doha became sanctuaries of calm amidst urban energy—places where families gathered for storytime, students accessed global research, and elders shared oral histories. This transformed my view of librarianship: it is not just a profession but a catalyst for social cohesion. In</w:t>
      </w:r>
      <w:r>
        <w:t xml:space="preserve"> </w:t>
      </w:r>
      <w:r>
        <w:rPr>
          <w:bCs/>
          <w:b/>
        </w:rPr>
        <w:t xml:space="preserve">Qatar Doha</w:t>
      </w:r>
      <w:r>
        <w:t xml:space="preserve">, libraries are where national pride meets international curiosity—a balance I am eager to nurture. The opportunity to work alongside colleagues at QNL, who champion projects like "Reading for All" (reaching 200,000 users annually), represents the pinnacle of my professional aspirations.</w:t>
      </w:r>
    </w:p>
    <w:p>
      <w:pPr>
        <w:pStyle w:val="BodyText"/>
      </w:pPr>
      <w:r>
        <w:t xml:space="preserve">In closing, this</w:t>
      </w:r>
      <w:r>
        <w:t xml:space="preserve"> </w:t>
      </w:r>
      <w:r>
        <w:rPr>
          <w:iCs/>
          <w:i/>
        </w:rPr>
        <w:t xml:space="preserve">Personal Statement</w:t>
      </w:r>
      <w:r>
        <w:t xml:space="preserve"> </w:t>
      </w:r>
      <w:r>
        <w:t xml:space="preserve">embodies my unwavering dedication to serving as a</w:t>
      </w:r>
      <w:r>
        <w:t xml:space="preserve"> </w:t>
      </w:r>
      <w:r>
        <w:rPr>
          <w:bCs/>
          <w:b/>
        </w:rPr>
        <w:t xml:space="preserve">Librarian</w:t>
      </w:r>
      <w:r>
        <w:t xml:space="preserve"> </w:t>
      </w:r>
      <w:r>
        <w:t xml:space="preserve">in a way that advances Qatar’s global standing while honoring its soul. I bring not only technical expertise but also an authentic respect for Qatari culture—a commitment forged through study, experience, and genuine admiration for Doha’s vision. I am ready to contribute to the next chapter of</w:t>
      </w:r>
      <w:r>
        <w:t xml:space="preserve"> </w:t>
      </w:r>
      <w:r>
        <w:rPr>
          <w:bCs/>
          <w:b/>
        </w:rPr>
        <w:t xml:space="preserve">Qatar Doha</w:t>
      </w:r>
      <w:r>
        <w:t xml:space="preserve">'s intellectual journey, ensuring libraries remain vibrant centers of discovery where every community member finds their place in the knowledge ecosystem.</w:t>
      </w:r>
    </w:p>
    <w:p>
      <w:pPr>
        <w:pStyle w:val="BodyText"/>
      </w:pPr>
      <w:r>
        <w:t xml:space="preserve">Sincerely,</w:t>
      </w:r>
      <w:r>
        <w:br/>
      </w:r>
      <w:r>
        <w:t xml:space="preserve">Amal Al-Thani</w:t>
      </w:r>
      <w:r>
        <w:br/>
      </w:r>
      <w:r>
        <w:t xml:space="preserve">Librarian &amp; Knowledge Strategist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Qatar Doha</dc:title>
  <dc:creator/>
  <dc:language>en</dc:language>
  <cp:keywords/>
  <dcterms:created xsi:type="dcterms:W3CDTF">2026-07-13T13:11:51Z</dcterms:created>
  <dcterms:modified xsi:type="dcterms:W3CDTF">2026-07-13T13:11:51Z</dcterms:modified>
</cp:coreProperties>
</file>

<file path=docProps/custom.xml><?xml version="1.0" encoding="utf-8"?>
<Properties xmlns="http://schemas.openxmlformats.org/officeDocument/2006/custom-properties" xmlns:vt="http://schemas.openxmlformats.org/officeDocument/2006/docPropsVTypes"/>
</file>