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for</w:t>
      </w:r>
      <w:r>
        <w:t xml:space="preserve"> </w:t>
      </w:r>
      <w:r>
        <w:t xml:space="preserve">Moscow</w:t>
      </w:r>
    </w:p>
    <w:bookmarkStart w:id="20" w:name="Xc84ea80e679906cb84a4ad8e7830e537c1b16a4"/>
    <w:p>
      <w:pPr>
        <w:pStyle w:val="Heading1"/>
      </w:pPr>
      <w:r>
        <w:t xml:space="preserve">Personal Statement: A Lifelong Commitment to the Librarian Profession in Russia Moscow</w:t>
      </w:r>
    </w:p>
    <w:p>
      <w:pPr>
        <w:pStyle w:val="FirstParagraph"/>
      </w:pPr>
      <w:r>
        <w:t xml:space="preserve">As a dedicated professional with over seven years of progressive experience in academic and public librarianship, I submit this Personal Statement to express my profound enthusiasm for contributing to the vibrant intellectual landscape of Moscow, Russia. My career has been defined by a steadfast commitment to the core principles of the Librarian profession: fostering knowledge accessibility, preserving cultural heritage, and empowering communities through information literacy. It is with deep respect for Russia’s rich scholarly traditions and Moscow’s pivotal role as the nation’s cultural capital that I seek to apply my skills at an institution within this dynamic city.</w:t>
      </w:r>
    </w:p>
    <w:p>
      <w:pPr>
        <w:pStyle w:val="BodyText"/>
      </w:pPr>
      <w:r>
        <w:t xml:space="preserve">My journey began in academic libraries where I mastered cataloging systems, digital resource management, and user engagement strategies—skills directly transferable to the sophisticated environment of Russia Moscow. During my tenure at the National University Library in Kyiv, I spearheaded initiatives to digitize rare Slavic manuscripts, collaborating closely with regional archives. This work deepened my understanding of Eastern European cultural preservation challenges and ignited a specific passion for contributing to Moscow’s library ecosystem. The city’s renowned institutions—such as the Russian State Library (RSL), the Pushkin State Museum Library, and the Central Scientific Library of the Russian Academy of Sciences—represent not just repositories of knowledge but living monuments to Russia’s intellectual history. I am eager to serve within this distinguished context, applying my expertise to advance their missions.</w:t>
      </w:r>
    </w:p>
    <w:p>
      <w:pPr>
        <w:pStyle w:val="BodyText"/>
      </w:pPr>
      <w:r>
        <w:t xml:space="preserve">Language proficiency is a cornerstone of effective service in Moscow. I have achieved near-native fluency in Russian through intensive study and immersion during two years of research collaboration at the Institute for Slavic Studies in St. Petersburg. This enables me to connect authentically with patrons, understand nuanced information needs, and navigate Russia’s unique bibliographic landscape—where metadata standards differ significantly from Western systems. I recognize that a Librarian in Moscow must transcend mere cataloging; they must be cultural intermediaries who bridge historical context with modern user expectations. My ability to discuss literary archives like the manuscripts of Dostoevsky or Tolstoy with patrons, while simultaneously managing cutting-edge digital platforms, exemplifies this dual competency.</w:t>
      </w:r>
    </w:p>
    <w:p>
      <w:pPr>
        <w:pStyle w:val="BodyText"/>
      </w:pPr>
      <w:r>
        <w:t xml:space="preserve">Moreover, I understand that contemporary library work in Russia Moscow demands innovation amid evolving societal needs. While honoring tradition, libraries must adapt to serve a diverse population—from students at Moscow State University to elderly residents seeking historical resources. At my previous role in Warsaw, I developed a community literacy program integrating digital literacy workshops with local history projects. This approach could be seamlessly adapted to Moscow’s neighborhoods, supporting initiatives like the city’s "Digital Libraries for All" project. My experience implementing LibGuides for Russian language learners and curating specialized collections on Soviet-era art would directly support Moscow libraries’ goals of making knowledge accessible across generations.</w:t>
      </w:r>
    </w:p>
    <w:p>
      <w:pPr>
        <w:pStyle w:val="BodyText"/>
      </w:pPr>
      <w:r>
        <w:t xml:space="preserve">The unique challenges of Russia’s library sector further motivate me. Funding constraints, rapid digital transformation, and the need to balance state priorities with user autonomy require librarians who are both pragmatic and visionary. I have navigated similar contexts through volunteer work supporting small public libraries in rural Ukraine, where resourcefulness was paramount. In Moscow specifically, I see opportunity in strengthening inter-institutional collaboration—such as linking the RSL’s digital collections with university libraries across Moscow to create a unified access platform for researchers studying Russian literature or history. As a Librarian committed to systemic impact, I aim not only to manage resources but to advocate for policies that elevate the profession’s role in national education and cultural identity.</w:t>
      </w:r>
    </w:p>
    <w:p>
      <w:pPr>
        <w:pStyle w:val="BodyText"/>
      </w:pPr>
      <w:r>
        <w:t xml:space="preserve">My academic background includes an MLIS with a focus on information science from the University of Toronto, supplemented by coursework in Russian history and Slavic linguistics. I have presented at conferences like the International Federation of Library Associations (IFLA) symposium on Eastern European libraries, discussing metadata standards for non-Latin scripts—a topic of urgent relevance to Moscow’s digitization efforts. This scholarly foundation ensures that my contributions as a Librarian will be grounded in evidence-based practice, not just anecdotal experience.</w:t>
      </w:r>
    </w:p>
    <w:p>
      <w:pPr>
        <w:pStyle w:val="BodyText"/>
      </w:pPr>
      <w:r>
        <w:t xml:space="preserve">Crucially, I have spent significant time observing Moscow’s library culture firsthand. I regularly attend exhibitions at the Russian State Library and participate in lectures at the Central Scientific Library. Witnessing students passionately engage with digital archives of 19th-century Russian poetry or elderly patrons exploring genealogical records reinforced my conviction that libraries are the heart of informed society. In Russia Moscow, where access to knowledge is a civic right, a Librarian’s role transcends information management—it becomes an act of cultural stewardship and social equity.</w:t>
      </w:r>
    </w:p>
    <w:p>
      <w:pPr>
        <w:pStyle w:val="BodyText"/>
      </w:pPr>
      <w:r>
        <w:t xml:space="preserve">My vision aligns perfectly with the evolving needs of Moscow’s libraries. I aim to develop adaptive collections that reflect both historical continuity and contemporary Russian society, from supporting STEM research at Skolkovo Innovation Center to preserving oral histories in Moscow’s multicultural communities. I also plan to mentor junior staff on international best practices while respecting local workflows—a balance vital for sustainable growth in Russia’s library sector.</w:t>
      </w:r>
    </w:p>
    <w:p>
      <w:pPr>
        <w:pStyle w:val="BodyText"/>
      </w:pPr>
      <w:r>
        <w:t xml:space="preserve">In closing, this Personal Statement reflects not just my qualifications but my deep-seated belief that the Librarian profession is a catalyst for societal progress, especially in a global city like Moscow. I am prepared to bring my technical expertise, cultural sensitivity, and unwavering dedication to serve the patrons of Russia’s most prestigious institutions. With humility and enthusiasm, I seek to become an integral part of Moscow’s library community—where knowledge thrives as a shared legacy for generations.</w:t>
      </w:r>
    </w:p>
    <w:p>
      <w:pPr>
        <w:pStyle w:val="BodyText"/>
      </w:pPr>
      <w:r>
        <w:t xml:space="preserve">Thank you for considering my application. I welcome the opportunity to discuss how my background and vision can contribute to the future of librarianship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for Moscow</dc:title>
  <dc:creator/>
  <dc:language>en</dc:language>
  <cp:keywords/>
  <dcterms:created xsi:type="dcterms:W3CDTF">2026-07-20T04:35:48Z</dcterms:created>
  <dcterms:modified xsi:type="dcterms:W3CDTF">2026-07-20T04:35:48Z</dcterms:modified>
</cp:coreProperties>
</file>

<file path=docProps/custom.xml><?xml version="1.0" encoding="utf-8"?>
<Properties xmlns="http://schemas.openxmlformats.org/officeDocument/2006/custom-properties" xmlns:vt="http://schemas.openxmlformats.org/officeDocument/2006/docPropsVTypes"/>
</file>