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Senegal</w:t>
      </w:r>
      <w:r>
        <w:t xml:space="preserve"> </w:t>
      </w:r>
      <w:r>
        <w:t xml:space="preserve">Dakar</w:t>
      </w:r>
    </w:p>
    <w:bookmarkStart w:id="20" w:name="X5856fe109639e4d90c125ec4e0810bab9a8b6dc"/>
    <w:p>
      <w:pPr>
        <w:pStyle w:val="Heading1"/>
      </w:pPr>
      <w:r>
        <w:t xml:space="preserve">Personal Statement: A Lifelong Commitment to Knowledge and Community in Senegal Dakar</w:t>
      </w:r>
    </w:p>
    <w:p>
      <w:pPr>
        <w:pStyle w:val="FirstParagraph"/>
      </w:pPr>
      <w:r>
        <w:t xml:space="preserve">I stand before you not merely as an applicant, but as a dedicated professional whose lifelong passion for knowledge, equity, and community building converges at the heart of Librarian work within the vibrant cultural landscape of Senegal Dakar. This Personal Statement articulates my profound commitment to transforming libraries into dynamic hubs of learning, empowerment, and cultural preservation specifically tailored to the unique needs and aspirations of Dakar's diverse population. It is with deep respect for Senegal's rich heritage and its forward-looking spirit that I present myself as a Librarian ready to contribute meaningfully to this essential institution.</w:t>
      </w:r>
    </w:p>
    <w:p>
      <w:pPr>
        <w:pStyle w:val="BodyText"/>
      </w:pPr>
      <w:r>
        <w:t xml:space="preserve">My journey toward becoming a Librarian was ignited during my undergraduate studies in Library Science at the University of Dakar, where I witnessed firsthand the transformative potential of accessible information within Senegalese society. Engaging with students and community members at the university library, I observed how a well-organized collection—particularly those featuring works by Senegalese authors like Ousmane Sembène or Mariama Bâ—could foster national pride and critical dialogue. This experience was pivotal; it moved me beyond theoretical knowledge to understand that Librarian work in Dakar is not about shelves, but about people. It’s about ensuring every resident of Senegal, from the bustling streets of Ouakam to the historic neighborhoods of Medina, has equitable access to resources that reflect their identity and fuel their future. My subsequent master's degree focused on Information Science with an emphasis on community engagement in post-colonial contexts further solidified my vision: libraries in Senegal Dakar must actively serve as catalysts for social development, not passive repositories.</w:t>
      </w:r>
    </w:p>
    <w:p>
      <w:pPr>
        <w:pStyle w:val="BodyText"/>
      </w:pPr>
      <w:r>
        <w:t xml:space="preserve">Professionally, I have honed my skills across diverse settings that directly prepare me for the challenges and opportunities of Librarian work in Senegal Dakar. As a Youth Services Coordinator at the Association Culturelle de la Rue des Forges (ACRF) in Pikine, I developed and managed literacy programs targeting teenagers from underserved communities. We partnered with local schools to create mobile book clubs using adapted French and Wolof materials, directly addressing the digital divide while respecting linguistic diversity—a critical consideration for effective Librarian service in Senegal Dakar. My work at the National Library of Senegal (Bibliothèque Nationale de la République du Sénégal) as a Digital Archivist further deepened my understanding of preserving local heritage; I contributed to digitizing oral histories from Futa Toro and written archives from pre-colonial kingdoms, ensuring these narratives are accessible for future generations. These experiences taught me that a successful Librarian in Dakar must be both a custodian of the past and an architect of the digital future.</w:t>
      </w:r>
    </w:p>
    <w:p>
      <w:pPr>
        <w:pStyle w:val="BodyText"/>
      </w:pPr>
      <w:r>
        <w:t xml:space="preserve">What truly defines my approach is an unwavering focus on community-centered service. In Senegal Dakar, libraries are not just buildings—they are living spaces where families gather, students study, and elders share wisdom. I have consistently prioritized listening to community needs through participatory workshops. For instance, after collaborating with women’s cooperatives in Grand Dakar, I introduced multilingual resource kits on entrepreneurship—featuring Senegalese case studies—to support local market vendors. Similarly, recognizing the youth's reliance on mobile technology, I piloted a WhatsApp-based book recommendation system at the ACRF library, reaching over 500 users weekly. This adaptability is essential: as a Librarian in Dakar today, one must navigate evolving information landscapes while grounding service in Senegalese realities. My proficiency in French and Wolof (with active learning of Pulaar) enables me to bridge communication gaps and build trust—a prerequisite for meaningful engagement across Dakar's cultural mosaic.</w:t>
      </w:r>
    </w:p>
    <w:p>
      <w:pPr>
        <w:pStyle w:val="BodyText"/>
      </w:pPr>
      <w:r>
        <w:t xml:space="preserve">Looking ahead, my vision for Librarian work in Senegal Dakar is rooted in sustainability and innovation. I envision libraries as community anchor points that integrate traditional knowledge with digital literacy. For example, partnering with Cheikh Anta Diop University’s Department of African Studies to create localized databases of oral literature accessible via low-cost smartphones would democratize access beyond university campuses. I am also committed to advocating for inclusive collections—expanding beyond French-centric materials to feature more works in local languages and contemporary Senegalese voices in global contexts. Furthermore, as Dakar faces rapid urbanization, Librarian roles must evolve: training community members as library "ambassadors" to extend services into neighborhoods like Mermoz or Hann would ensure libraries remain vital for every resident of Senegal Dakar, not just those who can easily visit central branches.</w:t>
      </w:r>
    </w:p>
    <w:p>
      <w:pPr>
        <w:pStyle w:val="BodyText"/>
      </w:pPr>
      <w:r>
        <w:t xml:space="preserve">My commitment to Senegal Dakar is deeply personal and professional. I have walked its streets, shared its coffee at the iconic Café de la Paix, and been inspired by the resilience of its people. I understand that a Librarian in this city must embody patience, cultural humility, and relentless advocacy—especially when securing funding for resources or navigating bureaucratic hurdles. In a country where education is a cornerstone of national development (as enshrined in Senegal’s Constitution), libraries are critical equalizers. My goal is to ensure every child in Dakar has access to books that mirror their world, every scholar has digital tools for research, and every elder feels their history is valued within library spaces.</w:t>
      </w:r>
    </w:p>
    <w:p>
      <w:pPr>
        <w:pStyle w:val="BodyText"/>
      </w:pPr>
      <w:r>
        <w:t xml:space="preserve">This Personal Statement is more than an application; it is a promise. A promise to serve as a Librarian who understands that Senegal Dakar’s future lies in the knowledge shared today. I bring not only academic rigor and practical experience but also an unshakeable belief in libraries as engines of social justice—where literacy opens doors, culture strengthens identity, and community thrives. I am ready to contribute my skills, passion, and cultural sensitivity to the Library of Senegal Dakar, ensuring it remains a beacon of hope and opportunity for all who seek it.</w:t>
      </w:r>
    </w:p>
    <w:p>
      <w:pPr>
        <w:pStyle w:val="BodyText"/>
      </w:pPr>
      <w:r>
        <w:t xml:space="preserve">Thank you for considering my application. I eagerly anticipate the possibility of contributing to this vital mission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Senegal Dakar</dc:title>
  <dc:creator/>
  <cp:keywords/>
  <dcterms:created xsi:type="dcterms:W3CDTF">2026-07-14T15:21:06Z</dcterms:created>
  <dcterms:modified xsi:type="dcterms:W3CDTF">2026-07-14T15:21:06Z</dcterms:modified>
</cp:coreProperties>
</file>

<file path=docProps/custom.xml><?xml version="1.0" encoding="utf-8"?>
<Properties xmlns="http://schemas.openxmlformats.org/officeDocument/2006/custom-properties" xmlns:vt="http://schemas.openxmlformats.org/officeDocument/2006/docPropsVTypes"/>
</file>