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1eabec59f190541f4adfaf0acb27a2c60d8b28d"/>
    <w:p>
      <w:pPr>
        <w:pStyle w:val="Heading1"/>
      </w:pPr>
      <w:r>
        <w:t xml:space="preserve">Personal Statement: A Commitment to Knowledge and Community in South Korea Seoul</w:t>
      </w:r>
    </w:p>
    <w:p>
      <w:pPr>
        <w:pStyle w:val="FirstParagraph"/>
      </w:pPr>
      <w:r>
        <w:t xml:space="preserve">As a dedicated professional with over eight years of experience in library science and information management, I write this Personal Statement with profound enthusiasm for the opportunity to contribute as a Librarian within the dynamic cultural and academic landscape of South Korea Seoul. My career has been defined by a steadfast commitment to bridging knowledge gaps, fostering inclusive learning environments, and embracing technology as a tool for community empowerment—principles that resonate deeply with Seoul’s vision for its libraries as vital civic hubs. This document articulates my qualifications, cultural alignment, and unwavering dedication to excelling in the role of Librarian within South Korea Seoul’s esteemed library system.</w:t>
      </w:r>
    </w:p>
    <w:p>
      <w:pPr>
        <w:pStyle w:val="BodyText"/>
      </w:pPr>
      <w:r>
        <w:t xml:space="preserve">My journey began in academic libraries across North America, where I developed expertise in collection development, reference services, and digital literacy programming. However, it was during a research fellowship at Seoul National University’s Graduate School of Library and Information Science that my passion for South Korea’s unique information ecosystem truly crystallized. Immersed in Seoul’s vibrant intellectual community—walking past the iconic Seoul Central Library (Seoul City Hall branch) and observing the seamless integration of traditional knowledge with cutting-edge technology—I realized that my professional purpose aligned perfectly with the needs of South Korea Seoul. I witnessed firsthand how libraries serve as bridges between generations, preserving Korean heritage while equipping citizens for a globalized future. This experience transformed my perspective: I no longer saw myself merely as a Librarian, but as a steward of Seoul’s cultural narrative and an advocate for equitable access to information.</w:t>
      </w:r>
    </w:p>
    <w:p>
      <w:pPr>
        <w:pStyle w:val="BodyText"/>
      </w:pPr>
      <w:r>
        <w:t xml:space="preserve">Central to my approach is the belief that effective library services must be deeply rooted in community context. In Toronto, I spearheaded a multilingual resource initiative targeting Korean immigrant populations—co-creating bilingual storytime sessions and digital literacy workshops tailored to elders navigating online government services. This work taught me the critical importance of cultural humility: success requires listening before acting, adapting programs to local needs rather than imposing external models. In South Korea Seoul, I am eager to apply this methodology by collaborating with community centers in neighborhoods like Itaewon or Gangnam, where diverse populations—including international residents and aging citizens—seek accessible information resources. My fluency in Korean (TOPIK Level 4) allows me to engage directly with patrons, fostering trust through language and cultural understanding—a prerequisite for any Librarian operating within Seoul’s nuanced social fabric.</w:t>
      </w:r>
    </w:p>
    <w:p>
      <w:pPr>
        <w:pStyle w:val="BodyText"/>
      </w:pPr>
      <w:r>
        <w:t xml:space="preserve">Furthermore, I recognize that the role of the modern Librarian extends far beyond traditional book management. South Korea Seoul leads globally in digital innovation, from its national e-library system (e.g., K-Library) to smart library technologies integrating AI and big data. As a Librarian committed to future-proofing services, I have actively pursued certifications in data analytics and UX design for library systems. At the University of British Columbia Library, I co-developed an algorithm-driven collection assessment tool that increased usage of underutilized Korean language resources by 40%. I am eager to contribute this expertise to Seoul’s libraries—enhancing digital catalogues (like the Seoul Metropolitan Library’s OPAC system), developing virtual reality tours for historical archives at the National Library, and supporting Seoul’s ambitious "Digital Inclusion for All" initiative. This technical acumen, paired with my service-focused mindset, positions me to advance South Korea's leadership in information science.</w:t>
      </w:r>
    </w:p>
    <w:p>
      <w:pPr>
        <w:pStyle w:val="BodyText"/>
      </w:pPr>
      <w:r>
        <w:t xml:space="preserve">What truly distinguishes this Personal Statement is my alignment with Seoul’s core library values: community-centricity, innovation, and cultural preservation. I have studied the Seoul Metropolitan Library’s "Reading Forest" program—a pioneering effort to create green, accessible learning spaces—and admire how it merges environmental sustainability with literacy promotion. As a Librarian in South Korea Seoul, I envision expanding such initiatives by partnering with local artists for "Korean Literature Pop-Up Events" at public libraries or launching mobile library units to underserved areas like the Namsan foothills. My proposal would prioritize resources reflecting Korean history and contemporary society—such as digitizing rare *hanok* (traditional house) architectural records or curating databases on Seoul’s rapid urban evolution—ensuring libraries remain living repositories of identity, not just collections.</w:t>
      </w:r>
    </w:p>
    <w:p>
      <w:pPr>
        <w:pStyle w:val="BodyText"/>
      </w:pPr>
      <w:r>
        <w:t xml:space="preserve">Moreover, I understand that the Librarian in South Korea Seoul operates within a framework where education and community well-being are inseparable. During my fellowship at SNU, I observed how libraries host crisis-response hubs during emergencies (e.g., typhoon preparations), demonstrating their role as safety nets beyond information access. I am prepared to contribute to such critical functions—organizing workshops on financial literacy for small businesses or developing mental health resource kits in Korean and English. This holistic view of the Librarian’s responsibility reflects Seoul’s vision of libraries as "third places" that nurture resilience, creativity, and social cohesion.</w:t>
      </w:r>
    </w:p>
    <w:p>
      <w:pPr>
        <w:pStyle w:val="BodyText"/>
      </w:pPr>
      <w:r>
        <w:t xml:space="preserve">My career is not merely a job; it is a calling to empower communities through knowledge. In South Korea Seoul—a city where ancient palaces stand beside futuristic skyscrapers—I see the ultimate convergence of heritage and innovation. My goal as a Librarian is to ensure every resident, from students at Yonsei University to retirees in Dongdaemun, finds relevance and inspiration within library walls. I bring not only technical skills but a deep respect for Korean culture, a proven ability to build community partnerships, and an unshakeable belief that libraries are the soul of democratic cities.</w:t>
      </w:r>
    </w:p>
    <w:p>
      <w:pPr>
        <w:pStyle w:val="BodyText"/>
      </w:pPr>
      <w:r>
        <w:t xml:space="preserve">For South Korea Seoul’s libraries to thrive in the 21st century, they need Librarians who embrace both tradition and transformation. This Personal Statement reflects my readiness to serve as such a professional: one who honors Korea’s rich legacy while pioneering services that meet today’s evolving needs. I am eager to contribute my expertise, cultural sensitivity, and passion for inclusive knowledge access to your institution—helping shape Seoul into a global benchmark for library excellence that celebrates its past while building its future.</w:t>
      </w:r>
    </w:p>
    <w:p>
      <w:pPr>
        <w:pStyle w:val="BodyText"/>
      </w:pPr>
      <w:r>
        <w:t xml:space="preserve">Thank you for considering this Personal Statement. I look forward to the possibility of joining the dedicated team of Librarians at South Korea Seoul’s libraries and contributing to a community where every citizen has the tools to succeed.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Seoul, South Korea</dc:title>
  <dc:creator/>
  <dc:language>en</dc:language>
  <cp:keywords/>
  <dcterms:created xsi:type="dcterms:W3CDTF">2026-07-21T05:41:42Z</dcterms:created>
  <dcterms:modified xsi:type="dcterms:W3CDTF">2026-07-21T05:41:42Z</dcterms:modified>
</cp:coreProperties>
</file>

<file path=docProps/custom.xml><?xml version="1.0" encoding="utf-8"?>
<Properties xmlns="http://schemas.openxmlformats.org/officeDocument/2006/custom-properties" xmlns:vt="http://schemas.openxmlformats.org/officeDocument/2006/docPropsVTypes"/>
</file>