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Sudan</w:t>
      </w:r>
      <w:r>
        <w:t xml:space="preserve"> </w:t>
      </w:r>
      <w:r>
        <w:t xml:space="preserve">Khartoum</w:t>
      </w:r>
    </w:p>
    <w:bookmarkStart w:id="20" w:name="X08a9180a8b7db93e544173cb27d4ea200877bcb"/>
    <w:p>
      <w:pPr>
        <w:pStyle w:val="Heading1"/>
      </w:pPr>
      <w:r>
        <w:t xml:space="preserve">Personal Statement: A Lifelong Commitment to Knowledge Equity in Sudan Khartoum</w:t>
      </w:r>
    </w:p>
    <w:p>
      <w:pPr>
        <w:pStyle w:val="FirstParagraph"/>
      </w:pPr>
      <w:r>
        <w:t xml:space="preserve">In the vibrant yet complex landscape of Sudan Khartoum, where the pulse of history meets the urgency of modern development, my aspiration to serve as a Librarian transcends a mere career choice—it is a deeply held conviction. This Personal Statement articulates my unwavering dedication to advancing equitable access to information and fostering intellectual growth within Sudan Khartoum’s diverse communities. Having dedicated over eight years to library science across East Africa and the Middle East, I have witnessed firsthand how knowledge empowers individuals, strengthens communities, and fuels sustainable progress. Now, I seek to channel this experience toward transforming the library ecosystem in Sudan Khartoum—a city of immense cultural richness and untapped potential where libraries remain pivotal yet under-resourced hubs for education and civic engagement.</w:t>
      </w:r>
    </w:p>
    <w:p>
      <w:pPr>
        <w:pStyle w:val="BodyText"/>
      </w:pPr>
      <w:r>
        <w:t xml:space="preserve">My professional journey began during my Master’s in Library and Information Science at the University of Dar es Salaam, Tanzania, where I specialized in community-centered library development. A pivotal fieldwork placement at a rural school library exposed me to the stark realities of information inequality: students without textbooks, teachers lacking curriculum resources, and communities disconnected from digital tools. This experience ignited my resolve to design inclusive systems that bridge gaps—principles I now apply with even greater urgency in Sudan Khartoum’s context. After completing my degree, I served as a Project Coordinator at the Cairo-based NGO "Knowledge for All," where I spearheaded mobile library initiatives across conflict-affected regions of Northern Kenya. These efforts taught me to navigate logistical challenges, prioritize culturally relevant collections, and collaborate with local leaders—skills directly transferable to Sudan Khartoum’s unique environment.</w:t>
      </w:r>
    </w:p>
    <w:p>
      <w:pPr>
        <w:pStyle w:val="BodyText"/>
      </w:pPr>
      <w:r>
        <w:t xml:space="preserve">As a Librarian, I view my role not merely as a custodian of books but as an architect of community resilience. In Sudan Khartoum, where access to digital resources remains uneven and many institutions grapple with infrastructure limitations, I have developed strategies to maximize impact with available tools. For instance, at my previous post in Omdurman (a historic district adjacent to Khartoum), I revitalized a neglected public library by introducing low-cost digital literacy workshops using donated tablets and offline educational content. This initiative attracted over 150 monthly users, including women’s groups and youth transitioning from conflict zones. Crucially, I ensured all materials respected Sudanese cultural values—prioritizing Arabic-language resources while integrating local dialects—and partnered with the Khartoum Municipal Council to secure sustainable funding through small municipal grants. These successes reinforced my belief that libraries thrive when they are co-created with communities, not imposed upon them.</w:t>
      </w:r>
    </w:p>
    <w:p>
      <w:pPr>
        <w:pStyle w:val="BodyText"/>
      </w:pPr>
      <w:r>
        <w:t xml:space="preserve">What distinguishes my approach is a commitment to addressing Sudan Khartoum’s specific socio-educational needs. I recognize that the city’s universities—such as the University of Khartoum and Al Neelain University—rely on libraries for student success, yet many face overcrowding and outdated resources. Simultaneously, informal settlements across Khartoum State house vulnerable populations whose educational opportunities are severely limited. In my application for this Librarian role, I propose a three-phase plan: First, a comprehensive needs assessment of public libraries in Khartoum to identify critical gaps in collections, technology, and staffing. Second, the development of "Knowledge Kiosks"—portable library units stocked with locally relevant materials (including agricultural guides for farmers and health resources for mothers) that can be deployed to underserved neighborhoods. Third, partnerships with Sudanese institutions like the National Library of Sudan to digitize rare historical documents related to Khartoum’s heritage, making them accessible online while preserving cultural identity.</w:t>
      </w:r>
    </w:p>
    <w:p>
      <w:pPr>
        <w:pStyle w:val="BodyText"/>
      </w:pPr>
      <w:r>
        <w:t xml:space="preserve">My technical proficiency further equips me for this mission. I am fluent in Arabic and English—critical for engaging with diverse stakeholders in Sudan Khartoum—and proficient in library management systems such as Koha and LibSys. I have also trained extensively in trauma-informed service, recognizing that many users may have experienced displacement or conflict; this ensures our library spaces become safe havens for learning. Moreover, I am deeply versed in UNESCO’s guidelines for information literacy programs tailored to developing contexts—a framework I’ve successfully implemented in refugee camps across Sudan and neighboring countries.</w:t>
      </w:r>
    </w:p>
    <w:p>
      <w:pPr>
        <w:pStyle w:val="BodyText"/>
      </w:pPr>
      <w:r>
        <w:t xml:space="preserve">Why Sudan Khartoum? Because here, libraries are not passive repositories but active catalysts for change. In a city where young people constitute 60% of the population and unemployment challenges youth aspirations, access to information can mean the difference between hope and despair. As a Librarian in Sudan Khartoum, I will champion initiatives that connect learners with vocational training resources, support local entrepreneurs through business databases, and amplify community voices through storytelling programs. I envision our library as a dynamic hub where farmers learn sustainable techniques via digital guides, students access global academic journals despite bandwidth constraints, and elders share oral histories preserved in digital archives.</w:t>
      </w:r>
    </w:p>
    <w:p>
      <w:pPr>
        <w:pStyle w:val="BodyText"/>
      </w:pPr>
      <w:r>
        <w:t xml:space="preserve">This Personal Statement is not just an application—it is a promise. A promise to uphold the highest standards of library ethics while innovating within Sudan Khartoum’s realities. A promise to ensure that no child in Khartoum’s neighborhoods, no woman seeking economic opportunity, and no student pursuing higher education faces barriers because of insufficient access to knowledge. The challenges are significant: infrastructure gaps, resource constraints, and the lingering effects of regional instability. But I have seen how a single book can transform a life; how a well-stocked library can ignite generations of learners; and how libraries in Sudan Khartoum have the power to be pillars of peace, education, and progress.</w:t>
      </w:r>
    </w:p>
    <w:p>
      <w:pPr>
        <w:pStyle w:val="BodyText"/>
      </w:pPr>
      <w:r>
        <w:t xml:space="preserve">I am ready to bring my expertise, cultural sensitivity, and unwavering passion to serve as a Librarian for Sudan Khartoum’s people. Together with your institution’s vision and the resilience of Khartoum communities, we can build libraries that are not just spaces of books—but spaces of possibility. I welcome the opportunity to discuss how my skills align with your mission and contribute to a brighter future for all who seek knowledge in this city.</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Sudan Khartoum</dc:title>
  <dc:creator/>
  <cp:keywords/>
  <dcterms:created xsi:type="dcterms:W3CDTF">2026-09-25T21:07:05Z</dcterms:created>
  <dcterms:modified xsi:type="dcterms:W3CDTF">2026-09-25T21:07:05Z</dcterms:modified>
</cp:coreProperties>
</file>

<file path=docProps/custom.xml><?xml version="1.0" encoding="utf-8"?>
<Properties xmlns="http://schemas.openxmlformats.org/officeDocument/2006/custom-properties" xmlns:vt="http://schemas.openxmlformats.org/officeDocument/2006/docPropsVTypes"/>
</file>