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ff1cbe7f750065dd846e3e0410bf9dadddf5b31"/>
    <w:p>
      <w:pPr>
        <w:pStyle w:val="Heading1"/>
      </w:pPr>
      <w:r>
        <w:t xml:space="preserve">Personal Statement: Commitment to Excellence in Library Services for United Kingdom Manchester</w:t>
      </w:r>
    </w:p>
    <w:p>
      <w:pPr>
        <w:pStyle w:val="FirstParagraph"/>
      </w:pPr>
      <w:r>
        <w:t xml:space="preserve">In the dynamic cultural and educational landscape of the United Kingdom, particularly within the vibrant city of Manchester, libraries stand as indispensable pillars of community resilience, intellectual growth, and social cohesion. As a dedicated professional with over seven years of progressive experience in library management and community engagement across Greater Manchester, I am submitting this Personal Statement to express my profound commitment to advancing the mission of libraries as transformative hubs for all citizens. My career has been defined by a steadfast belief that the Librarian is not merely a custodian of resources but an active catalyst for empowerment, innovation, and inclusion within the heart of United Kingdom Manchester.</w:t>
      </w:r>
    </w:p>
    <w:p>
      <w:pPr>
        <w:pStyle w:val="BodyText"/>
      </w:pPr>
      <w:r>
        <w:t xml:space="preserve">My professional journey began at Salford City Library, where I honed my skills in reader development and digital literacy programs tailored to Manchester’s diverse population. I rapidly understood that serving Manchester required more than standard cataloguing; it demanded cultural fluency and adaptive service models. The city's rich tapestry of communities – from South Asian and Caribbean heritage groups to newly arrived refugees navigating settlement services – necessitated a Librarian who could bridge language barriers and technological divides. I co-designed the 'Digital Bridge' initiative, training over 200 elderly residents in essential online skills, directly supporting Manchester City Council’s goal to reduce digital exclusion in deprived wards. This experience cemented my conviction that effective library service must be deeply rooted in local context.</w:t>
      </w:r>
    </w:p>
    <w:p>
      <w:pPr>
        <w:pStyle w:val="BodyText"/>
      </w:pPr>
      <w:r>
        <w:t xml:space="preserve">Transitioning to the University of Manchester Library Service as a Community Engagement Librarian, I expanded my impact beyond traditional academic boundaries. Recognising the city's ambitious 'Greater Manchester Connected' strategy, I collaborated with local authorities to integrate library resources into community centres across Bury and Old Trafford. We established pop-up literacy hubs in partnership with food banks and youth clubs, providing books and learning materials to families facing hardship during the pandemic. This initiative, which received recognition from CILIP (Chartered Institute of Library and Information Professionals), demonstrated how a proactive Librarian can turn library spaces into lifelines for vulnerable populations – a critical function in Manchester’s evolving urban ecosystem.</w:t>
      </w:r>
    </w:p>
    <w:p>
      <w:pPr>
        <w:pStyle w:val="BodyText"/>
      </w:pPr>
      <w:r>
        <w:t xml:space="preserve">My philosophy aligns seamlessly with Manchester's current library renaissance. The £70 million investment in the Central Library redevelopment, now housing the new 'Knowledge Quarter', reflects the city’s vision for libraries as innovation engines. I have actively contributed to this movement through my membership in the Greater Manchester Libraries Forum, where I advocated for equitable access to e-resources during digital transitions. As a Librarian who champions evidence-based practice, I implemented a community needs assessment survey across 12 library branches in 2023, revealing critical gaps in STEM resources for young people from underrepresented backgrounds. This data directly informed the acquisition strategy for Manchester Libraries’ new 'Future Innovators' collection, now serving over 50 schools citywide.</w:t>
      </w:r>
    </w:p>
    <w:p>
      <w:pPr>
        <w:pStyle w:val="BodyText"/>
      </w:pPr>
      <w:r>
        <w:t xml:space="preserve">What distinguishes my approach is the integration of technological innovation with human connection – a balance vital to modern librarianship in United Kingdom Manchester. I spearheaded the adoption of AI-driven resource recommendation tools at Rochdale Library, while simultaneously training staff in empathetic customer service. This dual focus ensures that as Manchester embraces smart city technologies, libraries remain accessible and welcoming for all generations. My recent CILIP-accredited Certificate in Digital Information Management enables me to navigate challenges like data privacy concerns when introducing new services, ensuring compliance with UK GDPR while enhancing user experience.</w:t>
      </w:r>
    </w:p>
    <w:p>
      <w:pPr>
        <w:pStyle w:val="BodyText"/>
      </w:pPr>
      <w:r>
        <w:t xml:space="preserve">Manchester’s libraries are uniquely positioned at the crossroads of history and future-building. The city’s legacy as a birthplace of public library service (founded by the 1850 Public Libraries Act) inspires my work. I actively engage with this heritage through initiatives like 'Manchester Voices', a community archive project collecting oral histories from Black and Minority Ethnic residents, which now forms part of the Manchester Archives partnership. This project embodies how a Librarian must be both historian and futurist – preserving stories while building capacity for tomorrow’s citizens.</w:t>
      </w:r>
    </w:p>
    <w:p>
      <w:pPr>
        <w:pStyle w:val="BodyText"/>
      </w:pPr>
      <w:r>
        <w:t xml:space="preserve">My leadership philosophy centres on collaborative service. In my current role as Senior Library Officer at Trafford Libraries, I mentored six junior staff members through the CILIP Professional Development Programme, fostering a culture where every team member feels empowered to innovate. When Manchester’s libraries faced staffing pressures in 2022, I co-created a volunteer 'Library Champions' network that mobilised over 150 community members to support opening hours and literacy sessions – proving that library success is collective. This model directly supports the United Kingdom’s Libraries for All initiative, which Manchester Council has adopted as a strategic priority.</w:t>
      </w:r>
    </w:p>
    <w:p>
      <w:pPr>
        <w:pStyle w:val="BodyText"/>
      </w:pPr>
      <w:r>
        <w:t xml:space="preserve">As I consider contributing to Manchester’s next chapter of library development, I see immense opportunity in addressing persistent challenges like rural connectivity in Greater Manchester and supporting young people's transition into creative industries. My proposal for a 'Skills &amp; Spaces' mobile library unit, designed to reach underserved communities while offering maker-space facilities for local entrepreneurs, has already gained preliminary support from Manchester City Council’s Culture Committee. This aligns with the city’s ambition to become a 'Cultural Capital of the North', where libraries are central to economic regeneration.</w:t>
      </w:r>
    </w:p>
    <w:p>
      <w:pPr>
        <w:pStyle w:val="BodyText"/>
      </w:pPr>
      <w:r>
        <w:t xml:space="preserve">In closing, my professional identity is inextricably linked to Manchester's spirit of reinvention and inclusivity. I don't merely aspire to be a Librarian; I am committed daily to being a strategic partner in building community resilience through knowledge access. In the United Kingdom Manchester context – where libraries are increasingly vital for social mobility, civic participation, and cultural identity – my expertise in community-driven service delivery, digital transformation, and collaborative leadership positions me to make immediate impact. I am eager to bring this passion and proven ability to contribute meaningfully to the future of library services across your esteemed institutions.</w:t>
      </w:r>
    </w:p>
    <w:p>
      <w:pPr>
        <w:pStyle w:val="BodyText"/>
      </w:pPr>
      <w:r>
        <w:t xml:space="preserve">Thank you for considering my application. I welcome the opportunity to discuss how my vision for progressive library service aligns with Manchester’s ambitious cultural and educational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 United Kingdom Manchester</dc:title>
  <dc:creator/>
  <dc:language>en</dc:language>
  <cp:keywords/>
  <dcterms:created xsi:type="dcterms:W3CDTF">2026-07-20T23:19:58Z</dcterms:created>
  <dcterms:modified xsi:type="dcterms:W3CDTF">2026-07-20T23:19:58Z</dcterms:modified>
</cp:coreProperties>
</file>

<file path=docProps/custom.xml><?xml version="1.0" encoding="utf-8"?>
<Properties xmlns="http://schemas.openxmlformats.org/officeDocument/2006/custom-properties" xmlns:vt="http://schemas.openxmlformats.org/officeDocument/2006/docPropsVTypes"/>
</file>