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Houston</w:t>
      </w:r>
    </w:p>
    <w:bookmarkStart w:id="27" w:name="Xe8e560e79fdfa6ea88b4c4c7563c3e7d9f73d4c"/>
    <w:p>
      <w:pPr>
        <w:pStyle w:val="Heading1"/>
      </w:pPr>
      <w:r>
        <w:t xml:space="preserve">Personal Statement: A Lifelong Commitment to Library Excellence in United States Houston</w:t>
      </w:r>
    </w:p>
    <w:p>
      <w:pPr>
        <w:pStyle w:val="FirstParagraph"/>
      </w:pPr>
      <w:r>
        <w:t xml:space="preserve">I am writing this Personal Statement with profound enthusiasm for the opportunity to serve as a dedicated Librarian within the vibrant cultural and educational landscape of United States Houston. As a professional deeply committed to the transformative power of libraries, I have meticulously cultivated my expertise over [X] years in public library settings across diverse communities. My journey has been driven by a singular conviction: that libraries are not merely repositories of books, but living centers of community empowerment—especially in a dynamic metropolis like Houston where cultural plurality and educational equity shape our shared future.</w:t>
      </w:r>
    </w:p>
    <w:bookmarkStart w:id="20" w:name="foundations-of-professional-excellence"/>
    <w:p>
      <w:pPr>
        <w:pStyle w:val="Heading2"/>
      </w:pPr>
      <w:r>
        <w:t xml:space="preserve">Foundations of Professional Excellence</w:t>
      </w:r>
    </w:p>
    <w:p>
      <w:pPr>
        <w:pStyle w:val="FirstParagraph"/>
      </w:pPr>
      <w:r>
        <w:t xml:space="preserve">My professional foundation was forged through a Master of Library Science (MLS) from the University of Texas at Austin, where I specialized in community engagement and digital literacy initiatives. This academic rigor was complemented by hands-on experience as an Associate Librarian at the Harris County Public Library, where I managed collections for 15,000+ patrons across three branches serving Houston’s most diverse neighborhoods. In this role, I pioneered a multilingual children’s storytime series that attracted over 300 families weekly in predominantly Spanish- and Vietnamese-speaking communities—a direct response to the unique demographic needs of United States Houston. My work consistently aligned with the American Library Association’s (ALA) core values: equity, diversity, inclusion, and intellectual freedom.</w:t>
      </w:r>
    </w:p>
    <w:bookmarkEnd w:id="20"/>
    <w:bookmarkStart w:id="21" w:name="X6ee74ba3398b3b630abf95036dfdab69bf9b347"/>
    <w:p>
      <w:pPr>
        <w:pStyle w:val="Heading2"/>
      </w:pPr>
      <w:r>
        <w:t xml:space="preserve">Understanding Houston's Unique Community Fabric</w:t>
      </w:r>
    </w:p>
    <w:p>
      <w:pPr>
        <w:pStyle w:val="FirstParagraph"/>
      </w:pPr>
      <w:r>
        <w:t xml:space="preserve">What distinguishes my approach is my deep contextual understanding of Houston as a city where 45% of residents speak a language other than English at home (U.S. Census Bureau, 2023). As a Librarian committed to serving all Houstonians, I designed the "Houston Connections" digital literacy program during the pandemic, providing free Wi-Fi hotspots and tech training to over 1,200 underserved residents in Third Ward and East End neighborhoods. This initiative directly addressed systemic barriers identified by the Houston Public Library’s 2022 Community Needs Assessment. I recognize that a Librarian in United States Houston must transcend traditional cataloging duties to become a cultural navigator—bridging language gaps, supporting refugee resettlement efforts, and partnering with institutions like the Museum District and Texas Medical Center to create place-based learning opportunities.</w:t>
      </w:r>
    </w:p>
    <w:bookmarkEnd w:id="21"/>
    <w:bookmarkStart w:id="22" w:name="X9ec9cb86fcf3de3f6974e6523bd6aaad8fbe717"/>
    <w:p>
      <w:pPr>
        <w:pStyle w:val="Heading2"/>
      </w:pPr>
      <w:r>
        <w:t xml:space="preserve">Advocacy and Innovation in Modern Librarianship</w:t>
      </w:r>
    </w:p>
    <w:p>
      <w:pPr>
        <w:pStyle w:val="FirstParagraph"/>
      </w:pPr>
      <w:r>
        <w:t xml:space="preserve">In my previous role, I spearheaded Houston’s first "Digital Citizenship" curriculum for teens, integrating coding workshops with financial literacy modules at the Central Library. This program was funded through a $50,000 grant from the Institute of Museum and Library Services (IMLS), reflecting my ability to secure resources that advance library missions. As a Librarian in United States Houston, I’ve learned that innovation must be rooted in community input—not just technology adoption. For example, I co-created the "Neighborhood Bookmobile Routes" with 12 community leaders from Houston’s historically Black and Latino districts after conducting 30+ focus groups at local churches and senior centers. These mobile services now reach over 500 residents monthly who lack reliable transportation to physical branches.</w:t>
      </w:r>
    </w:p>
    <w:bookmarkEnd w:id="22"/>
    <w:bookmarkStart w:id="23" w:name="X665c5aff7a1abb9e53e761129e38087432b8a2a"/>
    <w:p>
      <w:pPr>
        <w:pStyle w:val="Heading2"/>
      </w:pPr>
      <w:r>
        <w:t xml:space="preserve">Philosophy: Libraries as Community Catalysts</w:t>
      </w:r>
    </w:p>
    <w:p>
      <w:pPr>
        <w:pStyle w:val="FirstParagraph"/>
      </w:pPr>
      <w:r>
        <w:t xml:space="preserve">My personal statement is grounded in the belief that a Librarian’s role extends far beyond lending books. In Houston’s context—a city where education gaps persist across socioeconomic lines—I view myself as an essential community catalyst. I actively collaborate with HCC (Houston Community College) to create transfer pathways for first-generation college students, and partner with the Houston Food Bank to distribute literacy kits during food distribution events. This holistic approach mirrors the U.S. Department of Education’s 2023 emphasis on "library-led community hubs" in high-need areas. As a Librarian committed to United States Houston, I understand that our libraries must be sites where immigrants access citizenship resources, veterans find employment services, and children discover pathways to STEM careers—all while preserving the quiet reverence for books that defines our profession.</w:t>
      </w:r>
    </w:p>
    <w:bookmarkEnd w:id="23"/>
    <w:bookmarkStart w:id="24" w:name="commitment-to-continuous-growth"/>
    <w:p>
      <w:pPr>
        <w:pStyle w:val="Heading2"/>
      </w:pPr>
      <w:r>
        <w:t xml:space="preserve">Commitment to Continuous Growth</w:t>
      </w:r>
    </w:p>
    <w:p>
      <w:pPr>
        <w:pStyle w:val="FirstParagraph"/>
      </w:pPr>
      <w:r>
        <w:t xml:space="preserve">Professional development is non-negotiable in my practice. I maintain active membership in the Texas Library Association and recently completed ALA’s "Leadership for Equity" certificate program. In Houston, where library needs evolve rapidly—from wildfire recovery efforts to pandemic response—I prioritize staying ahead of trends through monthly workshops on AI-assisted research tools and trauma-informed customer service. My recent article in</w:t>
      </w:r>
      <w:r>
        <w:t xml:space="preserve"> </w:t>
      </w:r>
      <w:r>
        <w:rPr>
          <w:iCs/>
          <w:i/>
        </w:rPr>
        <w:t xml:space="preserve">Public Libraries Magazine</w:t>
      </w:r>
      <w:r>
        <w:t xml:space="preserve"> </w:t>
      </w:r>
      <w:r>
        <w:t xml:space="preserve">("Culturally Responsive Collection Development in Houston: Beyond the Census") was cited by the Houston Public Library Board as a model for inclusive materials selection. This work demonstrates my commitment to advancing the profession while meeting specific needs of United States Houston’s residents.</w:t>
      </w:r>
    </w:p>
    <w:bookmarkEnd w:id="24"/>
    <w:bookmarkStart w:id="25" w:name="X619de36c10f47322f63a1d3f7409e77638acf3a"/>
    <w:p>
      <w:pPr>
        <w:pStyle w:val="Heading2"/>
      </w:pPr>
      <w:r>
        <w:t xml:space="preserve">Why I Am the Ideal Librarian for United States Houston</w:t>
      </w:r>
    </w:p>
    <w:p>
      <w:pPr>
        <w:pStyle w:val="FirstParagraph"/>
      </w:pPr>
      <w:r>
        <w:t xml:space="preserve">The intersection of my skills and Houston’s vision is clear. As a native Houstonian who grew up in Third Ward, I carry lived experience as part of our community—not just an external professional. I’ve seen how libraries transform neighborhoods: from the literacy programs that helped my younger siblings excel in school to the after-school spaces that kept teens engaged during high-crime periods. Now, as a Librarian, I bring this authentic connection to every initiative. My goal is not merely to serve Houston but to actively co-create library services with the community—ensuring our branches become centers where all Houstonians see themselves reflected in collections, programming, and leadership.</w:t>
      </w:r>
    </w:p>
    <w:bookmarkEnd w:id="25"/>
    <w:bookmarkStart w:id="26" w:name="conclusion-a-future-focused-vision"/>
    <w:p>
      <w:pPr>
        <w:pStyle w:val="Heading2"/>
      </w:pPr>
      <w:r>
        <w:t xml:space="preserve">Conclusion: A Future-Focused Vision</w:t>
      </w:r>
    </w:p>
    <w:p>
      <w:pPr>
        <w:pStyle w:val="FirstParagraph"/>
      </w:pPr>
      <w:r>
        <w:t xml:space="preserve">This Personal Statement embodies my unwavering dedication to librarianship as a force for social good. In the United States Houston context—where diversity is our greatest strength but also presents complex challenges—I offer more than qualifications: I offer cultural humility, strategic innovation, and a proven record of building equitable access. I am prepared to leverage my expertise in community-driven programming, digital inclusion, and coalition-building to advance Houston’s library system as a national model. My commitment aligns with the Houston Public Library’s 2030 Strategic Plan to "become the most accessible learning network in America." As a Librarian who has lived and learned within this city’s heartbeat, I am ready to contribute not just my skills, but my passion for ensuring every Houstonian has a place at the table of knowledge. The future of libraries in United States Houston is bright—and I am eager to help illuminate it.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Houston</dc:title>
  <dc:creator/>
  <dc:language>en</dc:language>
  <cp:keywords/>
  <dcterms:created xsi:type="dcterms:W3CDTF">2026-07-22T15:29:44Z</dcterms:created>
  <dcterms:modified xsi:type="dcterms:W3CDTF">2026-07-22T15:29:44Z</dcterms:modified>
</cp:coreProperties>
</file>

<file path=docProps/custom.xml><?xml version="1.0" encoding="utf-8"?>
<Properties xmlns="http://schemas.openxmlformats.org/officeDocument/2006/custom-properties" xmlns:vt="http://schemas.openxmlformats.org/officeDocument/2006/docPropsVTypes"/>
</file>