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59a41b1a263125117aa96609cd5bd4f272f7b1e"/>
    <w:p>
      <w:pPr>
        <w:pStyle w:val="Heading1"/>
      </w:pPr>
      <w:r>
        <w:t xml:space="preserve">Personal Statement: A Lifelong Commitment to Library Service in the Heart of New York City</w:t>
      </w:r>
    </w:p>
    <w:p>
      <w:pPr>
        <w:pStyle w:val="FirstParagraph"/>
      </w:pPr>
      <w:r>
        <w:t xml:space="preserve">As I stand before the threshold of my professional journey as a dedicated Librarian within the vibrant ecosystem of United States New York City, I am compelled to articulate not merely my qualifications, but my profound understanding and unwavering commitment to the transformative power of libraries in one of the world's most dynamic metropolises. This</w:t>
      </w:r>
      <w:r>
        <w:t xml:space="preserve"> </w:t>
      </w:r>
      <w:r>
        <w:rPr>
          <w:iCs/>
          <w:i/>
        </w:rPr>
        <w:t xml:space="preserve">Personal Statement</w:t>
      </w:r>
      <w:r>
        <w:t xml:space="preserve"> </w:t>
      </w:r>
      <w:r>
        <w:t xml:space="preserve">is not just an application document; it is a testament to my belief that libraries are the essential, living nerve centers of community resilience, education, and equity—especially within the complex tapestry of New York City.</w:t>
      </w:r>
    </w:p>
    <w:p>
      <w:pPr>
        <w:pStyle w:val="BodyText"/>
      </w:pPr>
      <w:r>
        <w:t xml:space="preserve">My path to becoming a Librarian has been intentionally shaped by an immersion in environments demanding cultural agility and innovative service. After earning my Master of Library Science (MLS) with a specialization in Community Engagement from Pratt Institute, I embarked on fieldwork across diverse settings within the five boroughs. My tenure as a Youth Services Librarian at the Queens Public Library’s Woodhaven Branch provided an unparalleled education: I witnessed firsthand how libraries serve as critical safe havens for immigrant families navigating new systems, offering not only English language resources but also connecting them to vital social services and civic engagement opportunities. This experience solidified my conviction that the role of a modern</w:t>
      </w:r>
      <w:r>
        <w:t xml:space="preserve"> </w:t>
      </w:r>
      <w:r>
        <w:rPr>
          <w:iCs/>
          <w:i/>
        </w:rPr>
        <w:t xml:space="preserve">Librarian</w:t>
      </w:r>
      <w:r>
        <w:t xml:space="preserve"> </w:t>
      </w:r>
      <w:r>
        <w:t xml:space="preserve">extends far beyond circulation desks and bookshelves; it encompasses being a trusted information navigator, a community bridge-builder, and an advocate for inclusive access within the unique context of New York City.</w:t>
      </w:r>
    </w:p>
    <w:p>
      <w:pPr>
        <w:pStyle w:val="BodyText"/>
      </w:pPr>
      <w:r>
        <w:t xml:space="preserve">The challenges and opportunities inherent in serving United States New York City demand a nuanced approach. With over 8 million residents across its boroughs—each with distinct cultural, economic, and linguistic landscapes—a librarian here must constantly adapt. I actively sought out opportunities to deepen my understanding of NYC’s specific needs during my internship at the Brooklyn Public Library’s Central Branch. I collaborated on the "BPL at Home" initiative, which expanded digital literacy workshops in underserved neighborhoods like Brownsville and Canarsie, directly addressing the persistent digital divide that disproportionately impacts communities of color and low-income residents across the city. This work required not only technical proficiency with platforms like Libby and OverDrive but also empathy to tailor sessions for seniors unfamiliar with smartphones or Spanish-speaking adults needing resources in their primary language. It was here I learned that effective library service in New York City means listening to community needs before proposing solutions, ensuring services resonate authentically.</w:t>
      </w:r>
    </w:p>
    <w:p>
      <w:pPr>
        <w:pStyle w:val="BodyText"/>
      </w:pPr>
      <w:r>
        <w:t xml:space="preserve">Furthermore, I understand that libraries in New York City are pivotal social infrastructure during times of crisis. During the height of the pandemic, my role at a local branch in the Bronx involved rapidly pivoting to deliver essential resources—digital access kits for remote learning, food pantry partnerships, and mental health resource guides—to patrons facing unprecedented isolation. This experience underscored that a</w:t>
      </w:r>
      <w:r>
        <w:t xml:space="preserve"> </w:t>
      </w:r>
      <w:r>
        <w:rPr>
          <w:iCs/>
          <w:i/>
        </w:rPr>
        <w:t xml:space="preserve">Librarian</w:t>
      </w:r>
      <w:r>
        <w:t xml:space="preserve"> </w:t>
      </w:r>
      <w:r>
        <w:t xml:space="preserve">in New York City is often first responder for community well-being. I leveraged my training in information literacy to create simple, multilingual guides on accessing state unemployment benefits and navigating NYC’s public health portals, demonstrating how libraries directly support civic participation and survival amidst systemic challenges. The city’s unique demographic reality—where over 35% of residents speak a language other than English at home—demands that every service be intentionally designed with accessibility as its core principle, a standard I uphold rigorously.</w:t>
      </w:r>
    </w:p>
    <w:p>
      <w:pPr>
        <w:pStyle w:val="BodyText"/>
      </w:pPr>
      <w:r>
        <w:t xml:space="preserve">What excites me most about contributing to the library system in United States New York City is the opportunity to foster agency and connection within its most marginalized communities. I am inspired by initiatives like the New York Public Library’s "NYPL for All" program, which empowers patrons through technology training, job readiness workshops, and culturally responsive programming. I envision myself actively participating in such efforts by developing partnerships with community-based organizations in neighborhoods like East Harlem or Sunset Park to co-create programs addressing specific local gaps—whether it be financial literacy classes for immigrant entrepreneurs or storytelling events celebrating the borough’s diverse heritage. In a city where libraries are often the only free, safe public space available 24/7, I am committed to ensuring every patron feels seen, heard, and equipped with tools to thrive.</w:t>
      </w:r>
    </w:p>
    <w:p>
      <w:pPr>
        <w:pStyle w:val="BodyText"/>
      </w:pPr>
      <w:r>
        <w:t xml:space="preserve">My professional ethos is anchored in equity. In New York City, access is not a universal right but a struggle for many. As a Librarian, I will consistently advocate for underrepresented voices—whether by diversifying collection development to include more works by authors of color and LGBTQ+ creators or by ensuring physical spaces are wheelchair accessible and sensory-friendly. I understand that true equity in NYC library service requires dismantling barriers, not just acknowledging them. For instance, during my MLS coursework at the University of Illinois, I designed a project analyzing circulation data across NYC public libraries to identify under-served titles in specific neighborhoods—a microcosm of the macro-level work needed citywide.</w:t>
      </w:r>
    </w:p>
    <w:p>
      <w:pPr>
        <w:pStyle w:val="BodyText"/>
      </w:pPr>
      <w:r>
        <w:t xml:space="preserve">Finally, as a lifelong New Yorker who has navigated the complexities and joys of this city from childhood through my career, I bring an intrinsic understanding that cannot be replicated. I know the cultural significance of a library branch in Jackson Heights or a community room in Crown Heights. This is not merely professional experience; it’s lived experience woven into my identity as a citizen and as a</w:t>
      </w:r>
      <w:r>
        <w:t xml:space="preserve"> </w:t>
      </w:r>
      <w:r>
        <w:rPr>
          <w:iCs/>
          <w:i/>
        </w:rPr>
        <w:t xml:space="preserve">Librarian</w:t>
      </w:r>
      <w:r>
        <w:t xml:space="preserve">. The United States New York City is my home, and I am dedicated to serving its people through the very institutions that have always been their compass—libraries.</w:t>
      </w:r>
    </w:p>
    <w:p>
      <w:pPr>
        <w:pStyle w:val="BodyText"/>
      </w:pPr>
      <w:r>
        <w:t xml:space="preserve">I enter this next chapter not just with credentials, but with a deep-seated belief that libraries are where the future of our city is actively built—one conversation, one book recommendation, one community event at a time. I am ready to contribute my skills in digital innovation, cultural humility, and collaborative leadership to the esteemed network of libraries serving New York City. In this city that never sleeps but always needs a place to rest and recharge, I am committed to being a steadfast ally for every patron who walks through those doors. This</w:t>
      </w:r>
      <w:r>
        <w:t xml:space="preserve"> </w:t>
      </w:r>
      <w:r>
        <w:rPr>
          <w:iCs/>
          <w:i/>
        </w:rPr>
        <w:t xml:space="preserve">Personal Statement</w:t>
      </w:r>
      <w:r>
        <w:t xml:space="preserve"> </w:t>
      </w:r>
      <w:r>
        <w:t xml:space="preserve">is my promise: I will serve with passion, integrity, and an unwavering focus on the people of United States New York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United States New York City</dc:title>
  <dc:creator/>
  <dc:language>en</dc:language>
  <cp:keywords/>
  <dcterms:created xsi:type="dcterms:W3CDTF">2025-12-10T11:16:06Z</dcterms:created>
  <dcterms:modified xsi:type="dcterms:W3CDTF">2025-12-10T11:16:06Z</dcterms:modified>
</cp:coreProperties>
</file>

<file path=docProps/custom.xml><?xml version="1.0" encoding="utf-8"?>
<Properties xmlns="http://schemas.openxmlformats.org/officeDocument/2006/custom-properties" xmlns:vt="http://schemas.openxmlformats.org/officeDocument/2006/docPropsVTypes"/>
</file>