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Librarian</w:t>
      </w:r>
      <w:r>
        <w:t xml:space="preserve"> </w:t>
      </w:r>
      <w:r>
        <w:t xml:space="preserve">for</w:t>
      </w:r>
      <w:r>
        <w:t xml:space="preserve"> </w:t>
      </w:r>
      <w:r>
        <w:t xml:space="preserve">Caracas,</w:t>
      </w:r>
      <w:r>
        <w:t xml:space="preserve"> </w:t>
      </w:r>
      <w:r>
        <w:t xml:space="preserve">Venezuela</w:t>
      </w:r>
    </w:p>
    <w:bookmarkStart w:id="20" w:name="X4ab88ed53bd3731d431551826b03a7ab8f48664"/>
    <w:p>
      <w:pPr>
        <w:pStyle w:val="Heading1"/>
      </w:pPr>
      <w:r>
        <w:t xml:space="preserve">Personal Statement: A Lifelong Commitment to the Library Profession in Caracas, Venezuela</w:t>
      </w:r>
    </w:p>
    <w:p>
      <w:pPr>
        <w:pStyle w:val="FirstParagraph"/>
      </w:pPr>
      <w:r>
        <w:t xml:space="preserve">In the vibrant, resilient heart of Caracas, where history whispers from colonial architecture and modern aspirations pulse through bustling neighborhoods like El Parque and Chacaito, I have dedicated my professional life to the transformative power of libraries. As a passionate Librarian with over eight years of service across Venezuela’s most dynamic cultural hubs, I write this Personal Statement not merely as an application, but as a testament to my unwavering commitment to fostering knowledge equity and community empowerment through library science in Caracas. My journey has been deeply rooted in understanding that libraries are not just repositories of books; they are living centers of social resilience, especially within the unique socio-economic landscape of Venezuela.</w:t>
      </w:r>
    </w:p>
    <w:p>
      <w:pPr>
        <w:pStyle w:val="BodyText"/>
      </w:pPr>
      <w:r>
        <w:t xml:space="preserve">My professional identity as a Librarian is intrinsically linked to the challenges and opportunities present in Caracas. Having served at the Biblioteca Municipal de Chacao and later at the prestigious Biblioteca Nacional de Venezuela (Biblioteca del Estado), I have witnessed firsthand how libraries become sanctuaries of stability amidst uncertainty. In Caracas, where power outages frequently disrupt daily life, our libraries transform into community anchors—offering not just quiet study spaces but reliable Wi-Fi access points through solar-powered generators during blackouts, safe havens for children after school hours in vulnerable barrios like Petare, and platforms for civic dialogue on critical issues affecting Venezuelans. This reality shapes my approach: I do not merely manage collections; I cultivate ecosystems of learning that adapt to local rhythms and needs.</w:t>
      </w:r>
    </w:p>
    <w:p>
      <w:pPr>
        <w:pStyle w:val="BodyText"/>
      </w:pPr>
      <w:r>
        <w:t xml:space="preserve">My practical expertise as a Librarian is honed by Venezuela’s specific context. At the Biblioteca del Estado, I spearheaded the "Cultura en Tu Barrio" initiative, which brought mobile library units to underserved Caracas neighborhoods like El Silencio and La Vega, addressing the stark disparities in access that persist despite national literacy programs. This required navigating complex logistical challenges—coordinating with local community leaders during periods of economic strain, repurposing donated materials through partnerships with Caracas-based NGOs like Fundación Crecer, and developing low-cost digital literacy workshops using refurbished computers. These efforts directly countered the isolation many Venezuelans face, proving that a Librarian’s role extends far beyond cataloging; it involves strategic community engagement and resourcefulness. I am adept in both traditional library systems (Dewey Decimal Classification) and modern digital platforms (OCLC, LibSys), ensuring seamless access to information regardless of technological limitations.</w:t>
      </w:r>
    </w:p>
    <w:p>
      <w:pPr>
        <w:pStyle w:val="BodyText"/>
      </w:pPr>
      <w:r>
        <w:t xml:space="preserve">What sets my approach apart is my deep understanding of Venezuelan cultural heritage and its relationship to the Librarian’s mission. I hold a Master’s degree in Library Science from the Universidad Central de Venezuela (UCV), where I researched indigenous knowledge preservation in Caracas’ archives—a study directly informed by our city’s rich, yet often overlooked, multicultural fabric. This academic foundation allows me to curate collections that reflect Venezuela’s diversity: from pre-Hispanic manuscripts preserved at the Biblioteca Nacional to contemporary works by Caracas-born authors like Rafael Cadenas. I actively collaborate with local writers’ collectives and artists in Barrio La Pastora, integrating their voices into library programming, thus making the institution a true reflection of Caracas’ soul rather than an external imposition.</w:t>
      </w:r>
    </w:p>
    <w:p>
      <w:pPr>
        <w:pStyle w:val="BodyText"/>
      </w:pPr>
      <w:r>
        <w:t xml:space="preserve">Moreover, my work as a Librarian in Venezuela has necessitated profound emotional intelligence and adaptability. During periods of hyperinflation and supply shortages, I’ve managed to keep libraries operational by establishing barter systems with local businesses (exchanging library services for essential supplies), training volunteers from university programs like the UCV’s Escuela de Bibliotecología, and leveraging social media platforms like WhatsApp groups to share resources during crises. In Caracas’ tight-knit communities, trust is paramount—my ability to listen actively during neighborhood meetings in La Castellana or Las Mercedes has been critical in designing services that genuinely resonate. I have seen how a simple book lending session can become a lifeline for students preparing for exams while navigating scarce resources, or how storytime with bilingual materials supports immigrant families settling into Caracas.</w:t>
      </w:r>
    </w:p>
    <w:p>
      <w:pPr>
        <w:pStyle w:val="BodyText"/>
      </w:pPr>
      <w:r>
        <w:t xml:space="preserve">The Personal Statement of my professional ethos is clear: libraries are vital to Venezuela’s future, and as a Librarian in Caracas, I am committed to defending their role as public goods. I do not view challenges like resource constraints or infrastructure limitations as obstacles but as catalysts for innovation. My vision for Caracas’ libraries includes expanding digital archives of Venezuelan oral histories through community-led projects, creating teen spaces equipped with vocational training materials (addressing youth unemployment), and strengthening partnerships with institutions like the Ministerio del Poder Popular para la Cultura to align library services with national education goals. Crucially, I prioritize accessibility—ensuring our spaces are welcoming for people with disabilities (a priority in a city where inclusive design remains underdeveloped) and developing multilingual materials that reflect Caracas’ growing immigrant population from Colombia and Haiti.</w:t>
      </w:r>
    </w:p>
    <w:p>
      <w:pPr>
        <w:pStyle w:val="BodyText"/>
      </w:pPr>
      <w:r>
        <w:t xml:space="preserve">Caracas is more than a location for me; it is the crucible of my professional identity. The city’s energy—its struggles, its artistic vibrancy, its unyielding spirit—fuels my resolve to serve as a Librarian who actively participates in building resilience. I have seen children from Petare discover science through donated microscopes at our Chacao branch and elderly residents find connection through our poetry workshops in Barrios Altos. Each success reinforces why this work matters: libraries are where Venezuela’s potential is nurtured, one book, one conversation, one community initiative at a time.</w:t>
      </w:r>
    </w:p>
    <w:p>
      <w:pPr>
        <w:pStyle w:val="BodyText"/>
      </w:pPr>
      <w:r>
        <w:t xml:space="preserve">To the leadership of Caracas’ libraries and cultural institutions: I offer not just expertise as a Librarian, but an unshakeable partnership in advancing knowledge for all Venezuelans. My Personal Statement is not merely words on a page; it is a promise to contribute to the enduring legacy of libraries as beacons of hope in our nation’s journey. In Caracas, where every neighborhood holds stories waiting to be shared, I am ready to turn that promise into action—because in Venezuela, knowledge is not just power; it is the foundation for rebuilding.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Librarian for Caracas, Venezuela</dc:title>
  <dc:creator/>
  <dc:language>en</dc:language>
  <cp:keywords/>
  <dcterms:created xsi:type="dcterms:W3CDTF">2026-07-20T21:53:48Z</dcterms:created>
  <dcterms:modified xsi:type="dcterms:W3CDTF">2026-07-20T21:53:48Z</dcterms:modified>
</cp:coreProperties>
</file>

<file path=docProps/custom.xml><?xml version="1.0" encoding="utf-8"?>
<Properties xmlns="http://schemas.openxmlformats.org/officeDocument/2006/custom-properties" xmlns:vt="http://schemas.openxmlformats.org/officeDocument/2006/docPropsVTypes"/>
</file>