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Application</w:t>
      </w:r>
      <w:r>
        <w:t xml:space="preserve"> </w:t>
      </w:r>
      <w:r>
        <w:t xml:space="preserve">for</w:t>
      </w:r>
      <w:r>
        <w:t xml:space="preserve"> </w:t>
      </w:r>
      <w:r>
        <w:t xml:space="preserve">China</w:t>
      </w:r>
      <w:r>
        <w:t xml:space="preserve"> </w:t>
      </w:r>
      <w:r>
        <w:t xml:space="preserve">Beijing</w:t>
      </w:r>
    </w:p>
    <w:bookmarkStart w:id="20" w:name="X923bbfcfded6d6e0226a377262df7ea44d30bfa"/>
    <w:p>
      <w:pPr>
        <w:pStyle w:val="Heading1"/>
      </w:pPr>
      <w:r>
        <w:t xml:space="preserve">Personal Statement: A Commitment to Advancing Maritime Excellence in China Beijing</w:t>
      </w:r>
    </w:p>
    <w:p>
      <w:pPr>
        <w:pStyle w:val="FirstParagraph"/>
      </w:pPr>
      <w:r>
        <w:t xml:space="preserve">In this Personal Statement, I articulate my unwavering dedication to the field of marine engineering and my profound commitment to contributing to China's maritime future, specifically within the dynamic ecosystem of Beijing. As a highly qualified Marine Engineer with eight years of international experience across diverse vessel classes and shipyard operations, I have meticulously cultivated technical expertise and strategic insight that aligns precisely with China's ambitious vision for sustainable maritime development. My career trajectory has been intentionally shaped to position me as an asset capable of driving innovation in one of the world's most significant maritime markets—and Beijing, as the political, economic, and technological heart of China, represents the ideal catalyst for this contribution.</w:t>
      </w:r>
    </w:p>
    <w:p>
      <w:pPr>
        <w:pStyle w:val="BodyText"/>
      </w:pPr>
      <w:r>
        <w:t xml:space="preserve">My journey began with a Bachelor's degree in Marine Engineering from Southampton Solent University, where I specialized in propulsion systems and hull integrity. This academic foundation was immediately reinforced through hands-on training aboard commercial vessels operating across the North Atlantic and Asian shipping lanes. My early career at A.P. Moller-Maersk exposed me to complex machinery troubleshooting, predictive maintenance frameworks, and ISO 9001 compliance protocols—skills I now recognize as essential precursors to addressing China's unique maritime challenges. However, it was during my subsequent role as Chief Engineer aboard a LNG-fueled container vessel that I developed a deep appreciation for the technical sophistication required in modern marine operations. This experience involved implementing energy-efficient systems that reduced fuel consumption by 18%—a metric directly resonant with China's national "Carbon Peak and Carbon Neutrality" targets.</w:t>
      </w:r>
    </w:p>
    <w:p>
      <w:pPr>
        <w:pStyle w:val="BodyText"/>
      </w:pPr>
      <w:r>
        <w:t xml:space="preserve">What elevates my professional perspective is my deliberate engagement with China's maritime advancements long before seeking to work here. I have closely studied the</w:t>
      </w:r>
      <w:r>
        <w:t xml:space="preserve"> </w:t>
      </w:r>
      <w:r>
        <w:rPr>
          <w:iCs/>
          <w:i/>
        </w:rPr>
        <w:t xml:space="preserve">China Maritime Development Plan 2035</w:t>
      </w:r>
      <w:r>
        <w:t xml:space="preserve">, particularly its emphasis on green shipping corridors and digital twin technology for vessel optimization. Beijing serves as the central command hub for these initiatives through institutions like the China Association of Ports and Shipping (CAPS) and the Ministry of Transport's Maritime Safety Administration. I have actively followed research from Tsinghua University's Institute of Marine Engineering, which pioneered AI-driven corrosion detection systems—technology I have since adapted in my current role to enhance predictive maintenance accuracy. This intellectual investment wasn't passive; it culminated in a six-month professional development program with the Shanghai International Shipping Institute (SISI), where I collaborated on a project modeling port call efficiency for Yangshan Port, the world's busiest container terminal.</w:t>
      </w:r>
    </w:p>
    <w:p>
      <w:pPr>
        <w:pStyle w:val="BodyText"/>
      </w:pPr>
      <w:r>
        <w:t xml:space="preserve">My technical capabilities are matched by my strategic understanding of Beijing's maritime ecosystem. Unlike coastal cities, Beijing operates as China's policy-making nexus where maritime regulations are shaped and international partnerships are negotiated. As a Marine Engineer with fluency in English and Mandarin (Level B1 HSK), I am uniquely positioned to bridge operational realities with bureaucratic frameworks—a critical skill for implementing initiatives like the "Belt and Road Initiative Maritime Corridor." For instance, during a recent audit of China's offshore wind farm logistics infrastructure, I identified inefficiencies in cargo handling protocols that could delay renewable energy projects by up to 30%. My solution—integrating blockchain for real-time tracking—was adopted by COSCO Shipping Logistics, demonstrating my ability to deliver actionable engineering insights within Beijing's high-stakes environment.</w:t>
      </w:r>
    </w:p>
    <w:p>
      <w:pPr>
        <w:pStyle w:val="BodyText"/>
      </w:pPr>
      <w:r>
        <w:t xml:space="preserve">The motivation for focusing specifically on China Beijing transcends professional opportunity; it reflects a personal conviction in the nation's transformative role. Having witnessed the rapid growth of Tianjin Port and the strategic importance of Beijing's "Maritime Silk Road" diplomacy, I see an unprecedented convergence of engineering excellence and geopolitical significance. The city’s ecosystem—where companies like China Merchants Group, state-owned shipbuilders (e.g., CSIC), and research institutes coexist in Zhongguancun Science Park—creates a fertile ground for innovation that mirrors my own professional ethos: to merge technical precision with sustainable impact. This is not merely about working in Beijing; it’s about becoming part of the engine driving China's 21st-century maritime renaissance.</w:t>
      </w:r>
    </w:p>
    <w:p>
      <w:pPr>
        <w:pStyle w:val="BodyText"/>
      </w:pPr>
      <w:r>
        <w:t xml:space="preserve">I am particularly drawn to Beijing's commitment to cutting-edge marine technologies, including the development of hydrogen-powered ferries for urban waterways and AI-optimized port operations. My experience with autonomous vessel navigation systems during my tenure at Rolls-Royce Marine positions me to contribute immediately to projects like the Beijing Urban Water System Initiative. Furthermore, I have proactively begun studying China's</w:t>
      </w:r>
      <w:r>
        <w:t xml:space="preserve"> </w:t>
      </w:r>
      <w:r>
        <w:rPr>
          <w:iCs/>
          <w:i/>
        </w:rPr>
        <w:t xml:space="preserve">Maritime Traffic Safety Law</w:t>
      </w:r>
      <w:r>
        <w:t xml:space="preserve"> </w:t>
      </w:r>
      <w:r>
        <w:t xml:space="preserve">and</w:t>
      </w:r>
      <w:r>
        <w:t xml:space="preserve"> </w:t>
      </w:r>
      <w:r>
        <w:rPr>
          <w:iCs/>
          <w:i/>
        </w:rPr>
        <w:t xml:space="preserve">Environmental Protection Regulations for Vessels</w:t>
      </w:r>
      <w:r>
        <w:t xml:space="preserve">, ensuring my work will always prioritize regulatory excellence while advancing technical capabilities.</w:t>
      </w:r>
    </w:p>
    <w:p>
      <w:pPr>
        <w:pStyle w:val="BodyText"/>
      </w:pPr>
      <w:r>
        <w:t xml:space="preserve">This Personal Statement is more than an application—it is a declaration of intent. I am not merely seeking employment in China Beijing; I am committing to elevate the standards of marine engineering within a context where every innovation ripples through global shipping networks. My background as a Marine Engineer equipped with cross-cultural communication skills, technical mastery of propulsion systems, and intimate knowledge of China's maritime policy landscape makes me uniquely qualified to support Beijing's vision for a greener, smarter, and more resilient maritime sector. I am ready to translate my expertise into tangible progress for China's shipping industry—starting from the heart of its strategic operations in Beijing.</w:t>
      </w:r>
    </w:p>
    <w:p>
      <w:pPr>
        <w:pStyle w:val="BodyText"/>
      </w:pPr>
      <w:r>
        <w:t xml:space="preserve">As I prepare to join this critical phase of China's maritime development, I bring not just credentials but a proven ability to deliver results: reducing vessel downtime by 25% at previous roles, leading safety compliance initiatives that eliminated critical incidents for 3+ years, and developing training programs adopted across three major shipping fleets. In Beijing—where the future of global trade is being engineered—I am eager to contribute these skills toward a shared goal: ensuring China's maritime sector leads the world in efficiency, sustainability, and innovation. This is my commitment as a Marine Engineer to China Beijing.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Application for China Beijing</dc:title>
  <dc:creator/>
  <dc:language>en</dc:language>
  <cp:keywords/>
  <dcterms:created xsi:type="dcterms:W3CDTF">2025-12-09T18:39:05Z</dcterms:created>
  <dcterms:modified xsi:type="dcterms:W3CDTF">2025-12-09T18:39:05Z</dcterms:modified>
</cp:coreProperties>
</file>

<file path=docProps/custom.xml><?xml version="1.0" encoding="utf-8"?>
<Properties xmlns="http://schemas.openxmlformats.org/officeDocument/2006/custom-properties" xmlns:vt="http://schemas.openxmlformats.org/officeDocument/2006/docPropsVTypes"/>
</file>