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497c982d44f768d1e916bfa8607f8f1a7bdb855"/>
    <w:p>
      <w:pPr>
        <w:pStyle w:val="Heading1"/>
      </w:pPr>
      <w:r>
        <w:t xml:space="preserve">Personal Statement: A Marine Engineer's Commitment to Ethiopia's Sustainable Development in Addis Ababa</w:t>
      </w:r>
    </w:p>
    <w:p>
      <w:pPr>
        <w:pStyle w:val="FirstParagraph"/>
      </w:pPr>
      <w:r>
        <w:t xml:space="preserve">As a dedicated and newly certified Marine Engineer with specialized training in propulsion systems, vessel operations, and maritime environmental management, I have developed a profound commitment to applying my technical expertise toward the unique developmental needs of Ethiopia’s capital city, Addis Ababa. While Addis Ababa is landlocked—situated 2,400 meters above sea level—the strategic importance of its role as the economic and administrative heart of Ethiopia creates compelling opportunities for marine engineering principles to contribute indirectly but significantly to national progress. My Personal Statement outlines how my skills align with Ethiopia’s vision for sustainable infrastructure, trade connectivity, and industrial growth centered in Addis Ababa.</w:t>
      </w:r>
    </w:p>
    <w:p>
      <w:pPr>
        <w:pStyle w:val="BodyText"/>
      </w:pPr>
      <w:r>
        <w:t xml:space="preserve">My academic journey at the National Maritime Academy of India equipped me with rigorous expertise in marine machinery maintenance, hull integrity assessments, and energy-efficient propulsion technologies. However, I quickly recognized that my true calling lay beyond traditional coastal applications. During an internship with a logistics firm handling Ethiopia-bound cargo through Djibouti Port (350 km from Addis Ababa), I witnessed firsthand how maritime supply chains underpin Addis Ababa’s industrial ecosystem. Over 95% of Ethiopia’s trade transits through Djibouti, making efficient port operations and vessel management critical to the capital’s economic stability. This experience crystallized my understanding: Marine Engineering is not confined to ocean shores; it is a vital component of inland development when viewed through the lens of integrated logistics and infrastructure.</w:t>
      </w:r>
    </w:p>
    <w:p>
      <w:pPr>
        <w:pStyle w:val="BodyText"/>
      </w:pPr>
      <w:r>
        <w:t xml:space="preserve">Recognizing Ethiopia’s ambitious growth trajectory under its</w:t>
      </w:r>
      <w:r>
        <w:t xml:space="preserve"> </w:t>
      </w:r>
      <w:r>
        <w:rPr>
          <w:iCs/>
          <w:i/>
        </w:rPr>
        <w:t xml:space="preserve">Second Growth and Transformation Plan (GTP II)</w:t>
      </w:r>
      <w:r>
        <w:t xml:space="preserve">, I focused my professional development on transferable skills with immediate applicability to Addis Ababa. My expertise in predictive maintenance systems, for instance, directly supports the city’s expanding industrial zones like Bole Lemi and Kality, where manufacturing facilities rely on precision-engineered machinery. Similarly, my knowledge of fuel efficiency protocols can optimize the diesel-powered generators that power Ethiopia’s rapidly growing urban infrastructure—reducing costs and environmental impact in a city grappling with energy demands. I have proactively studied Ethiopia’s</w:t>
      </w:r>
      <w:r>
        <w:t xml:space="preserve"> </w:t>
      </w:r>
      <w:r>
        <w:rPr>
          <w:iCs/>
          <w:i/>
        </w:rPr>
        <w:t xml:space="preserve">Climate-Resilient Green Economy (CRGE) Strategy</w:t>
      </w:r>
      <w:r>
        <w:t xml:space="preserve">, aligning my technical approach with national priorities for sustainable resource management.</w:t>
      </w:r>
    </w:p>
    <w:p>
      <w:pPr>
        <w:pStyle w:val="BodyText"/>
      </w:pPr>
      <w:r>
        <w:t xml:space="preserve">My adaptability is further demonstrated by my engagement with water resource management projects in Addis Ababa. While not traditionally marine-focused, the engineering principles governing shipboard water treatment systems are directly transferable to urban wastewater and potable water infrastructure—critical challenges in a city experiencing rapid population growth (over 5 million residents). I collaborated with a local NGO on a pilot project assessing filtration systems for the Awash River, applying my marine engineering background in fluid dynamics to improve clean water access. This work reinforced my belief that as Marine Engineers, we possess versatile problem-solving skills applicable to Ethiopia’s multifaceted development needs.</w:t>
      </w:r>
    </w:p>
    <w:p>
      <w:pPr>
        <w:pStyle w:val="BodyText"/>
      </w:pPr>
      <w:r>
        <w:t xml:space="preserve">Furthermore, I understand that Addis Ababa’s position as Africa’s diplomatic hub demands exceptional logistical coordination—a field where marine engineering expertise shines. The city hosts the African Union Commission and numerous international organizations reliant on seamless import/export channels. My certification in</w:t>
      </w:r>
      <w:r>
        <w:t xml:space="preserve"> </w:t>
      </w:r>
      <w:r>
        <w:rPr>
          <w:iCs/>
          <w:i/>
        </w:rPr>
        <w:t xml:space="preserve">Maritime Security and Port Operations</w:t>
      </w:r>
      <w:r>
        <w:t xml:space="preserve"> </w:t>
      </w:r>
      <w:r>
        <w:t xml:space="preserve">from the International Maritime Organization (IMO) has prepared me to advise on risk mitigation strategies for Ethiopia’s trade corridors, ensuring that Addis Ababa remains a resilient node in global supply chains. I am eager to support initiatives like the Ethiopian Logistics Master Plan, which prioritizes port efficiency and inland transport connectivity.</w:t>
      </w:r>
    </w:p>
    <w:p>
      <w:pPr>
        <w:pStyle w:val="BodyText"/>
      </w:pPr>
      <w:r>
        <w:t xml:space="preserve">What drives my dedication is Ethiopia’s unique opportunity to leapfrog traditional infrastructure challenges through innovation. Unlike coastal nations with established maritime sectors, Ethiopia’s landlocked status necessitates creative integration of engineering disciplines. In Addis Ababa, I envision myself bridging gaps between marine technology and inland development—perhaps by training technicians in port-related equipment maintenance for the Djibouti-Addis corridor or advising on sustainable energy solutions for industrial parks. My technical skills in CAD design and simulation software (e.g., ANSYS, AutoCAD Marine) position me to contribute to Ethiopia’s upcoming</w:t>
      </w:r>
      <w:r>
        <w:t xml:space="preserve"> </w:t>
      </w:r>
      <w:r>
        <w:rPr>
          <w:iCs/>
          <w:i/>
        </w:rPr>
        <w:t xml:space="preserve">Industrial Park Development Program</w:t>
      </w:r>
      <w:r>
        <w:t xml:space="preserve">, where precision engineering is paramount.</w:t>
      </w:r>
    </w:p>
    <w:p>
      <w:pPr>
        <w:pStyle w:val="BodyText"/>
      </w:pPr>
      <w:r>
        <w:t xml:space="preserve">I am not seeking a role confined to the ocean; I seek a mission aligned with Addis Ababa’s transformative journey. My Marine Engineering foundation equips me with analytical rigor, systems-thinking, and a commitment to safety that resonates deeply with Ethiopia’s development ethos. I have researched Ethiopia’s strategic partnerships—such as the China-Ethiopia Railway and the Djibouti-Addis Ababa Expressway—and recognize how engineering excellence in mobility corridors creates ripple effects for urban prosperity. In Addis Ababa, where every kilometer of road or railway segment impacts millions, my background ensures I can contribute to solutions with both technical precision and cultural sensitivity.</w:t>
      </w:r>
    </w:p>
    <w:p>
      <w:pPr>
        <w:pStyle w:val="BodyText"/>
      </w:pPr>
      <w:r>
        <w:t xml:space="preserve">Finally, my personal connection to Ethiopia’s spirit of resilience is profound. During a volunteer stint at a youth entrepreneurship center in Addis Ababa’s Arada district, I mentored students on engineering fundamentals. Witnessing their determination to build Ethiopia’s future through innovation solidified my resolve to contribute meaningfully here. I am prepared to learn from Ethiopian colleagues, adapt my skills to local contexts, and collaborate across sectors—whether with the Ethiopian Ports Corporation (EPC), Addis Ababa City Administration, or private industrial stakeholders—to advance a vision where Marine Engineering serves as an invisible but indispensable pillar of national progress.</w:t>
      </w:r>
    </w:p>
    <w:p>
      <w:pPr>
        <w:pStyle w:val="BodyText"/>
      </w:pPr>
      <w:r>
        <w:t xml:space="preserve">In conclusion, this Personal Statement is not merely an application; it is a pledge. As a Marine Engineer committed to Ethiopia’s future, I will leverage my technical expertise to support Addis Ababa’s development—not as coastal work, but as integrated infrastructure advancement. I am ready to bring international standards of engineering excellence to Ethiopia’s capital and help turn the vision of a prosperous, sustainable nation into reality—one meticulously engineered solution at a time.</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Ethiopia Addis Ababa</dc:title>
  <dc:creator/>
  <dc:language>en</dc:language>
  <cp:keywords/>
  <dcterms:created xsi:type="dcterms:W3CDTF">2026-07-18T09:05:33Z</dcterms:created>
  <dcterms:modified xsi:type="dcterms:W3CDTF">2026-07-18T09:05:33Z</dcterms:modified>
</cp:coreProperties>
</file>

<file path=docProps/custom.xml><?xml version="1.0" encoding="utf-8"?>
<Properties xmlns="http://schemas.openxmlformats.org/officeDocument/2006/custom-properties" xmlns:vt="http://schemas.openxmlformats.org/officeDocument/2006/docPropsVTypes"/>
</file>