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Spain</w:t>
      </w:r>
      <w:r>
        <w:t xml:space="preserve"> </w:t>
      </w:r>
      <w:r>
        <w:t xml:space="preserve">Madrid</w:t>
      </w:r>
    </w:p>
    <w:bookmarkStart w:id="25" w:name="Xe9e7d912e886f1817828e52841a2c421f9b24e2"/>
    <w:p>
      <w:pPr>
        <w:pStyle w:val="Heading1"/>
      </w:pPr>
      <w:r>
        <w:t xml:space="preserve">Personal Statement for Marine Engineer Position in Spain Madrid</w:t>
      </w:r>
    </w:p>
    <w:p>
      <w:pPr>
        <w:pStyle w:val="FirstParagraph"/>
      </w:pPr>
      <w:r>
        <w:t xml:space="preserve">As a dedicated and technically proficient Marine Engineer with an international background and a deep commitment to sustainable maritime innovation, I am writing to express my enthusiastic interest in contributing to the dynamic maritime sector within Spain’s capital, Madrid. My professional journey has been meticulously shaped by a passion for engineering excellence, a profound respect for maritime safety standards, and a strategic alignment with the unique opportunities presented by Spain Madrid as a pivotal hub for logistics, technology integration, and European maritime strategy.</w:t>
      </w:r>
    </w:p>
    <w:bookmarkStart w:id="20" w:name="X2c9fd6857bd00f79dad195fc0300489fdd7a840"/>
    <w:p>
      <w:pPr>
        <w:pStyle w:val="Heading2"/>
      </w:pPr>
      <w:r>
        <w:t xml:space="preserve">Academic Foundation and Technical Expertise</w:t>
      </w:r>
    </w:p>
    <w:p>
      <w:pPr>
        <w:pStyle w:val="FirstParagraph"/>
      </w:pPr>
      <w:r>
        <w:t xml:space="preserve">I hold a Master of Engineering in Marine Propulsion Systems from the University of Southampton (UK), where I specialized in advanced vessel efficiency optimization and renewable energy integration within marine contexts. My thesis, "Reducing Emissions through Hybrid Propulsion Systems in Container Vessels," earned commendation for its practical application to current industry challenges. This academic rigor was complemented by hands-on laboratory work at the National Maritime College of Ireland, where I developed proficiency in CAD software (SolidWorks), computational fluid dynamics (CFD) modeling, and machinery condition monitoring systems. Crucially, my studies emphasized compliance with international maritime regulations—particularly those governed by the International Maritime Organization (IMO) and Spain’s own regulatory framework under the Dirección General de Marítima—ensuring I understand the legal and operational nuances essential for success in any Spanish maritime environment.</w:t>
      </w:r>
    </w:p>
    <w:bookmarkEnd w:id="20"/>
    <w:bookmarkStart w:id="21" w:name="Xf5f1323e06f5dfd309bc4c8f26504fedac4bf80"/>
    <w:p>
      <w:pPr>
        <w:pStyle w:val="Heading2"/>
      </w:pPr>
      <w:r>
        <w:t xml:space="preserve">Professional Experience: Bridging Global Standards with Local Relevance</w:t>
      </w:r>
    </w:p>
    <w:p>
      <w:pPr>
        <w:pStyle w:val="FirstParagraph"/>
      </w:pPr>
      <w:r>
        <w:t xml:space="preserve">My professional trajectory spans three years at Damen Shipyards Group in Rotterdam, Netherlands, where I served as a Junior Marine Engineer within the Maintenance and Operations Department. In this role, I was instrumental in managing the overhaul of propulsion systems for 15+ vessels across diverse fleets including cargo carriers and offshore support vessels. My responsibilities included conducting machinery surveys, implementing predictive maintenance protocols using IoT sensor data, and liaising with international client teams to ensure seamless project execution within strict safety parameters. A key achievement involved reducing downtime by 22% through the implementation of a digital logbook system for engine performance tracking—a solution directly applicable to Madrid-based maritime logistics firms managing complex port operations. This experience solidified my ability to thrive in multicultural teams and adhere to the stringent safety culture mandated across European maritime enterprises.</w:t>
      </w:r>
    </w:p>
    <w:p>
      <w:pPr>
        <w:pStyle w:val="BodyText"/>
      </w:pPr>
      <w:r>
        <w:t xml:space="preserve">Subsequently, I completed a six-month internship at the Port of Algeciras (Spain’s busiest container port) under the mentorship of senior engineers from APM Terminals. This immersion was pivotal; it provided firsthand insight into Spain’s critical maritime infrastructure and operational rhythms. I assisted in optimizing berth allocation algorithms to reduce vessel turnaround times by 15%, a project that highlighted the interconnected nature of Spain's coastal ports with inland logistics networks—a connection increasingly vital for Madrid-based companies managing national distribution chains. This period also cemented my appreciation for the Spanish approach to workplace collaboration ("trabajo en equipo") and regulatory adherence, both indispensable assets in any Spanish professional context.</w:t>
      </w:r>
    </w:p>
    <w:bookmarkEnd w:id="21"/>
    <w:bookmarkStart w:id="22" w:name="X5f345750f89d92ae2e844de9e1e1063a461bf38"/>
    <w:p>
      <w:pPr>
        <w:pStyle w:val="Heading2"/>
      </w:pPr>
      <w:r>
        <w:t xml:space="preserve">Motivation: Why Spain Madrid as a Strategic Career Destination</w:t>
      </w:r>
    </w:p>
    <w:p>
      <w:pPr>
        <w:pStyle w:val="FirstParagraph"/>
      </w:pPr>
      <w:r>
        <w:t xml:space="preserve">My decision to pursue opportunities specifically within **Spain Madrid** is not merely geographical but deeply strategic. Madrid transcends its status as a landlocked capital; it functions as the nerve center for Spain’s maritime policy, logistics coordination, and technological innovation. Institutions like the Spanish Maritime Safety Administration (SASEMAR), major shipping companies headquartered in the city (e.g., Navantia's marine systems division), and burgeoning cleantech startups focused on blue economy solutions create a vibrant ecosystem. I am eager to apply my engineering skills within this unique environment, where Madrid’s central role in connecting European markets with Spain’s extensive port network demands engineers who understand both technical intricacies and the broader economic landscape.</w:t>
      </w:r>
    </w:p>
    <w:p>
      <w:pPr>
        <w:pStyle w:val="BodyText"/>
      </w:pPr>
      <w:r>
        <w:t xml:space="preserve">Furthermore, I have actively prepared for cultural integration. I achieved B2 level Spanish proficiency through intensive study (DELE exam passed) and am committed to achieving full fluency. I understand that success in **Spain Madrid** requires not just technical skill but a nuanced appreciation of local business practices, regulatory nuances, and the collaborative spirit fostered within Spanish enterprises. My prior experience working across European teams has equipped me to navigate these dynamics effectively while building strong professional relationships—a cornerstone of workplace success in Spain.</w:t>
      </w:r>
    </w:p>
    <w:bookmarkEnd w:id="22"/>
    <w:bookmarkStart w:id="23" w:name="alignment-with-spains-maritime-vision"/>
    <w:p>
      <w:pPr>
        <w:pStyle w:val="Heading2"/>
      </w:pPr>
      <w:r>
        <w:t xml:space="preserve">Alignment with Spain’s Maritime Vision</w:t>
      </w:r>
    </w:p>
    <w:p>
      <w:pPr>
        <w:pStyle w:val="FirstParagraph"/>
      </w:pPr>
      <w:r>
        <w:t xml:space="preserve">I am particularly inspired by Spain’s national initiatives such as the *Plan Estratégico para el Sector Marítimo* (Strategic Plan for the Maritime Sector), which prioritizes decarbonization, digitalization, and sustainable port operations. My background in optimizing vessel efficiency aligns precisely with these goals. For instance, my work on hybrid propulsion systems directly contributes to reducing CO2 emissions—exactly what Spain’s 2050 Climate Neutrality target demands. I am keen to bring this expertise to **Spain Madrid**, where I can collaborate with entities like the Spanish Port Authority (Puertos del Estado) or private sector innovators developing green hydrogen solutions for maritime use. Madrid's position as a hub for European maritime policy makes it an ideal platform to influence and implement these critical transitions.</w:t>
      </w:r>
    </w:p>
    <w:bookmarkEnd w:id="23"/>
    <w:bookmarkStart w:id="24" w:name="X884d2166c32bbb9753f3dbe296b2add9247c1e5"/>
    <w:p>
      <w:pPr>
        <w:pStyle w:val="Heading2"/>
      </w:pPr>
      <w:r>
        <w:t xml:space="preserve">Conclusion: A Commitment to Excellence in Spain Madrid</w:t>
      </w:r>
    </w:p>
    <w:p>
      <w:pPr>
        <w:pStyle w:val="FirstParagraph"/>
      </w:pPr>
      <w:r>
        <w:t xml:space="preserve">In crafting this **Personal Statement**, I have intentionally centered my narrative on the synergies between my identity as a **Marine Engineer** and the strategic imperatives of working within **Spain Madrid**. My technical expertise, international experience, and proactive cultural preparation position me to deliver immediate value to any organization operating in Spain’s maritime sector. I am not simply seeking a job in Madrid; I seek to become an integral part of its maritime future—contributing innovative solutions, upholding the highest safety standards, and actively supporting Spain’s ambition to be a leader in sustainable ocean economy development.</w:t>
      </w:r>
    </w:p>
    <w:p>
      <w:pPr>
        <w:pStyle w:val="BodyText"/>
      </w:pPr>
      <w:r>
        <w:t xml:space="preserve">I am confident that my proactive approach, technical acumen, and deep commitment to advancing Spain’s maritime interests make me an ideal candidate. I welcome the opportunity to discuss how my skills can directly support your organization's objectives within the thriving **Spain Madrid** ecosystem.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Spain Madrid</dc:title>
  <dc:creator/>
  <dc:language>en</dc:language>
  <cp:keywords/>
  <dcterms:created xsi:type="dcterms:W3CDTF">2026-07-14T10:47:44Z</dcterms:created>
  <dcterms:modified xsi:type="dcterms:W3CDTF">2026-07-14T10:47:44Z</dcterms:modified>
</cp:coreProperties>
</file>

<file path=docProps/custom.xml><?xml version="1.0" encoding="utf-8"?>
<Properties xmlns="http://schemas.openxmlformats.org/officeDocument/2006/custom-properties" xmlns:vt="http://schemas.openxmlformats.org/officeDocument/2006/docPropsVTypes"/>
</file>