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950f93467489074f92b95d345d8da4db188d70"/>
    <w:p>
      <w:pPr>
        <w:pStyle w:val="Heading1"/>
      </w:pPr>
      <w:r>
        <w:t xml:space="preserve">Personal Statement: Commitment to Advancing Maritime Excellence in Turkey Ankara</w:t>
      </w:r>
    </w:p>
    <w:p>
      <w:pPr>
        <w:pStyle w:val="FirstParagraph"/>
      </w:pPr>
      <w:r>
        <w:t xml:space="preserve">As a dedicated and technically proficient Marine Engineer, I am writing this Personal Statement to express my profound enthusiasm for contributing my skills and passion to the maritime sector within the dynamic context of Turkey Ankara. While Ankara serves as the political heart of Türkiye, its strategic position as a central hub for national development initiatives uniquely positions it to drive innovation across Turkey's entire maritime ecosystem—from port infrastructure planning in coastal cities like Mersin and Iskenderun to policy coordination within institutions headquartered in the capital. My career trajectory has been meticulously aligned with supporting Türkiye's ambitious maritime vision, and I am eager to bring my expertise directly to Ankara’s vital engineering leadership roles.</w:t>
      </w:r>
    </w:p>
    <w:p>
      <w:pPr>
        <w:pStyle w:val="BodyText"/>
      </w:pPr>
      <w:r>
        <w:t xml:space="preserve">My academic foundation includes a Master of Science in Marine Engineering from Istanbul Technical University (ITU), where I immersed myself in advanced propulsion systems, naval architecture, and the technical complexities of modern vessel operations. Crucially, my thesis focused on "Optimizing Energy Efficiency in Coastal Shipping Vessels Operating within Turkish Waters," analyzing how emerging technologies could reduce emissions while enhancing operational resilience—aligning directly with Türkiye’s National Maritime Strategy 2023 and its emphasis on sustainable port development. This research was conducted under the guidance of Professor Ayşe Kaya, a leading authority on Turkish maritime regulations, who emphasized that Ankara-based engineers must bridge theoretical innovation with practical implementation across the nation’s logistics networks.</w:t>
      </w:r>
    </w:p>
    <w:p>
      <w:pPr>
        <w:pStyle w:val="BodyText"/>
      </w:pPr>
      <w:r>
        <w:t xml:space="preserve">Professionally, I served as a Senior Marine Engineer aboard cargo vessels operating along Turkey’s Black Sea and Mediterranean routes for four years. My responsibilities included overseeing engine room operations, conducting predictive maintenance on MAN B&amp;W diesel engines, managing safety compliance under the International Safety Management (ISM) Code, and troubleshooting complex propulsion failures during critical voyages in the Strait of Bosporus. One pivotal experience involved coordinating with port authorities in Mersin to resolve a propulsion system failure for a Turkish-flagged vessel within 12 hours—a scenario demanding rapid technical decision-making, cross-functional communication, and strict adherence to TMSA (Transportation Management System Assessment) protocols. This work solidified my understanding that marine engineering excellence in Turkey is not confined to coastal regions; it requires seamless coordination with inland centers like Ankara, where policy frameworks and logistical planning are shaped.</w:t>
      </w:r>
    </w:p>
    <w:p>
      <w:pPr>
        <w:pStyle w:val="BodyText"/>
      </w:pPr>
      <w:r>
        <w:t xml:space="preserve">What distinguishes my approach as a Marine Engineer is my deep engagement with Türkiye’s strategic maritime goals beyond technical execution. I actively participated in the 2022 International Maritime Organization (IMO) Workshop hosted by the Turkish Ministry of Transport in Ankara, where I presented findings on "Reducing Port-Call Emissions through Engine Optimization." This exposure revealed how Ankara functions as a critical nexus—where engineers collaborate with policymakers to align shipyard modernization, port expansion projects like the new Mersin Terminal 4, and Turkey’s ambitious goal to increase its global shipping fleet by 30% by 2030. I recognized that engineering solutions in Türkiye require not only technical mastery but also an understanding of the national context: from navigating local regulations like the Turkish Merchant Shipping Act to supporting initiatives such as the "Green Port Strategy" under the Istanbul Metropolitan Municipality.</w:t>
      </w:r>
    </w:p>
    <w:p>
      <w:pPr>
        <w:pStyle w:val="BodyText"/>
      </w:pPr>
      <w:r>
        <w:t xml:space="preserve">I am particularly drawn to Ankara because of its role in fostering innovation through institutions like TÜBİTAK (The Scientific and Technological Research Council of Türkiye) and the Maritime Transport Coordination Center. These entities drive forward-thinking projects such as AI-integrated vessel traffic management systems and renewable energy adoption in port operations—areas where my experience with digital twins for engine performance modeling would be immediately applicable. Ankara’s status as a hub for maritime education (home to ITU’s Faculty of Maritime Studies) and policy dialogue means I can contribute to shaping the future of Turkey’s maritime industry at a strategic level, rather than merely executing tasks on-site. My goal is not just to maintain vessels but to help design the next generation of efficient, sustainable marine infrastructure that supports Türkiye’s economic growth across its entire territorial scope.</w:t>
      </w:r>
    </w:p>
    <w:p>
      <w:pPr>
        <w:pStyle w:val="BodyText"/>
      </w:pPr>
      <w:r>
        <w:t xml:space="preserve">Moreover, my fluency in Turkish (both written and spoken) allows me to engage seamlessly with local teams, regulatory bodies, and community stakeholders—a critical advantage in a region where cultural context directly influences project success. I have volunteered with the Turkish Maritime Safety Association (TMSSA), assisting in community outreach programs about marine environmental protection along the Aegean Coast. This experience reinforced my belief that as a Marine Engineer operating within Turkey Ankara, I must prioritize not only technical outcomes but also social responsibility and public trust—values deeply embedded in Türkiye’s national ethos.</w:t>
      </w:r>
    </w:p>
    <w:p>
      <w:pPr>
        <w:pStyle w:val="BodyText"/>
      </w:pPr>
      <w:r>
        <w:t xml:space="preserve">Looking ahead, I am eager to apply my skills in propulsion optimization, energy efficiency systems, and safety management within Ankara’s engineering ecosystem. Whether developing standards for the Port of Izmir expansion or contributing to Turkey’s hydrogen-powered ferry initiatives through TÜBİTAK partnerships, I am prepared to translate global best practices into solutions tailored for Türkiye’s unique maritime challenges. My technical qualifications—complemented by a deep appreciation for Turkey's strategic vision and its capital city as a catalyst for national progress—make me uniquely positioned to deliver immediate value.</w:t>
      </w:r>
    </w:p>
    <w:p>
      <w:pPr>
        <w:pStyle w:val="BodyText"/>
      </w:pPr>
      <w:r>
        <w:t xml:space="preserve">In conclusion, this Personal Statement reflects my unwavering commitment to advancing the role of Marine Engineer within Turkey Ankara. I see Ankara not as an inland limitation, but as a powerful springboard for driving Türkiye’s maritime future. I am confident that my blend of hands-on engineering expertise, strategic insight into Turkish maritime policy, and dedication to sustainable development aligns perfectly with the needs of institutions working to position Turkey as a leading force in global shipping. I welcome the opportunity to discuss how my vision for innovation can contribute to Turkey’s maritime ambitions from the heart of Ankara.</w:t>
      </w:r>
    </w:p>
    <w:p>
      <w:pPr>
        <w:pStyle w:val="BodyText"/>
      </w:pPr>
      <w:r>
        <w:rPr>
          <w:bCs/>
          <w:b/>
        </w:rPr>
        <w:t xml:space="preserve">Personal Statement</w:t>
      </w:r>
      <w:r>
        <w:t xml:space="preserve"> </w:t>
      </w:r>
      <w:r>
        <w:t xml:space="preserve">|</w:t>
      </w:r>
      <w:r>
        <w:t xml:space="preserve"> </w:t>
      </w:r>
      <w:r>
        <w:rPr>
          <w:bCs/>
          <w:b/>
        </w:rPr>
        <w:t xml:space="preserve">Marine Engineer</w:t>
      </w:r>
      <w:r>
        <w:t xml:space="preserve"> </w:t>
      </w:r>
      <w:r>
        <w:t xml:space="preserve">|</w:t>
      </w:r>
      <w:r>
        <w:t xml:space="preserve"> </w:t>
      </w:r>
      <w:r>
        <w:rPr>
          <w:bCs/>
          <w:b/>
        </w:rPr>
        <w:t xml:space="preserve">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Turkey Ankara</dc:title>
  <dc:creator/>
  <dc:language>en</dc:language>
  <cp:keywords/>
  <dcterms:created xsi:type="dcterms:W3CDTF">2026-07-14T09:19:46Z</dcterms:created>
  <dcterms:modified xsi:type="dcterms:W3CDTF">2026-07-14T09:19:46Z</dcterms:modified>
</cp:coreProperties>
</file>

<file path=docProps/custom.xml><?xml version="1.0" encoding="utf-8"?>
<Properties xmlns="http://schemas.openxmlformats.org/officeDocument/2006/custom-properties" xmlns:vt="http://schemas.openxmlformats.org/officeDocument/2006/docPropsVTypes"/>
</file>