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Application</w:t>
      </w:r>
    </w:p>
    <w:bookmarkStart w:id="20" w:name="Xb5a8d7ce7f1ae1e4c8fc58a8db85b9e5d66f7ca"/>
    <w:p>
      <w:pPr>
        <w:pStyle w:val="Heading1"/>
      </w:pPr>
      <w:r>
        <w:t xml:space="preserve">Personal Statement for Marine Engineer Position in United Kingdom London</w:t>
      </w:r>
    </w:p>
    <w:p>
      <w:pPr>
        <w:pStyle w:val="FirstParagraph"/>
      </w:pPr>
      <w:r>
        <w:t xml:space="preserve">As I prepare to submit my application for a Marine Engineer position within the prestigious maritime sector of the United Kingdom London, I am compelled to articulate a journey that has been meticulously shaped by passion, academic rigor, and an unyielding commitment to innovation in marine technology. The dynamic port city of London, with its historical significance as the epicenter of global shipping and its contemporary role as a hub for cutting-edge maritime engineering firms like BAE Systems Maritime and Rolls-Royce Marine, represents the ideal environment where my professional aspirations can flourish. This Personal Statement outlines how my qualifications, experiences, and vision align precisely with the demands of this vital industry in one of the world’s most influential maritime capitals.</w:t>
      </w:r>
    </w:p>
    <w:p>
      <w:pPr>
        <w:pStyle w:val="BodyText"/>
      </w:pPr>
      <w:r>
        <w:t xml:space="preserve">My academic foundation began at the University of Southampton's National Maritime College, where I earned a First-Class Honours degree in Marine Engineering. The curriculum immersed me in fluid dynamics, thermodynamics, and propulsion systems – subjects that transformed from theoretical concepts into tangible solutions during my final-year project: the design optimization of a hybrid propulsion system for coastal ferries. Utilizing advanced computational fluid dynamics (CFD) software and collaborating with industry partners at the UK’s Maritime Innovation Centre in London, I reduced fuel consumption by 18% while maintaining operational efficiency. This experience underscored the critical nexus between academic excellence and real-world application – a principle I now regard as non-negotiable in marine engineering. Furthermore, my MSc research on corrosion-resistant materials for offshore wind farm installations at University College London (UCL) directly addressed challenges relevant to London’s burgeoning renewable marine infrastructure projects, reinforcing my belief that sustainable innovation is the future of maritime engineering.</w:t>
      </w:r>
    </w:p>
    <w:p>
      <w:pPr>
        <w:pStyle w:val="BodyText"/>
      </w:pPr>
      <w:r>
        <w:t xml:space="preserve">Professional experience has further cemented my practical expertise. During a six-month placement with Babcock International at Portsmouth Naval Base – a key UK Maritime Command hub near London – I contributed to the maintenance of Type 23 Frigates, gaining hands-on proficiency with diesel propulsion systems and hull integrity assessments. I documented critical findings that influenced preventive maintenance schedules, resulting in a 15% reduction in downtime for assigned vessels. This was followed by an internship with Lloyds Register’s London office, where I supported classification surveys for LNG-powered cargo ships. Here, I mastered the intricacies of international maritime regulations (SOLAS and MARPOL), analyzed engine performance data using IoT sensors, and assisted in drafting technical reports for clients across the European market. These roles taught me that marine engineering transcends mechanical problem-solving; it demands meticulous attention to safety protocols, regulatory compliance, and cross-cultural communication – all while operating within London’s fast-paced professional ecosystem.</w:t>
      </w:r>
    </w:p>
    <w:p>
      <w:pPr>
        <w:pStyle w:val="BodyText"/>
      </w:pPr>
      <w:r>
        <w:t xml:space="preserve">My skill set extends beyond technical competencies to encompass leadership and adaptability. As Project Lead for the "Oceanic Solutions" student team at Southampton, I coordinated a diverse group of 12 engineers to develop a prototype desalination system using waste heat from ship engines. This initiative earned us the UK’s National Engineering Competition Award in 2023, demonstrating my ability to translate complex engineering concepts into viable solutions under tight deadlines. Equally significant is my fluency in Spanish, which facilitated collaboration with South American shipyards during an industry conference in Barcelona – a skill I intend to leverage for London-based firms expanding into global markets. In the United Kingdom London context, where multinational companies dominate the maritime sector, such adaptability is not merely advantageous; it is essential for navigating international projects that span from Thames Estuary renewable energy installations to Mediterranean commercial shipping routes.</w:t>
      </w:r>
    </w:p>
    <w:p>
      <w:pPr>
        <w:pStyle w:val="BodyText"/>
      </w:pPr>
      <w:r>
        <w:t xml:space="preserve">What distinguishes my application is my unwavering commitment to London’s strategic vision for maritime excellence. I have closely followed initiatives like the UK’s Maritime 2050 strategy and the £1.4 billion investment in the Port of London’s decarbonization program, which aim to position Britain as a leader in sustainable shipping by 2050. My long-term goal is to contribute directly to these objectives by developing low-emission propulsion technologies for inland waterways, a sector where London’s extensive network of canals and rivers presents unique opportunities. I am particularly inspired by the Marine Technology Society’s London Chapter events, where I recently engaged with industry pioneers discussing hydrogen fuel cells for tugboats – an area where I believe my background in alternative energy systems could drive meaningful progress.</w:t>
      </w:r>
    </w:p>
    <w:p>
      <w:pPr>
        <w:pStyle w:val="BodyText"/>
      </w:pPr>
      <w:r>
        <w:t xml:space="preserve">Moreover, my appreciation for London as a professional home extends beyond its economic opportunities. The city’s rich maritime heritage – from the Tower of London’s naval archives to the modern-day innovations at the Greenwich Peninsula Maritime Centre – fuels my daily motivation. I am eager to immerse myself in this environment: attending workshops hosted by IMarEST (Institution of Marine Engineering, Science and Technology) at their London headquarters, networking with experts at events like the London International Shipping Week, and contributing to community initiatives such as the Thames Clippers’ green retrofit program. In my view, marine engineering is not merely a career; it is a legacy. As a future engineer in United Kingdom London, I aim to honor that legacy by ensuring our waterways remain safe, efficient, and environmentally responsible for generations to come.</w:t>
      </w:r>
    </w:p>
    <w:p>
      <w:pPr>
        <w:pStyle w:val="BodyText"/>
      </w:pPr>
      <w:r>
        <w:t xml:space="preserve">Ultimately, this Personal Statement reflects not just my qualifications but my profound alignment with the ethos of marine engineering in London. My technical expertise is balanced by a deep respect for the city’s maritime traditions and its forward-looking approach to innovation. I am confident that my proactive problem-solving mindset, combined with an authentic dedication to London’s marine ecosystem, will enable me to deliver immediate value while contributing to the long-term advancement of this vital industry. The United Kingdom London doesn’t just offer a job – it offers a stage for transformative engineering, and I am ready to step onto it with proven skill, unwavering enthusiasm, and a clear vision for sustainable maritime progress.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Application</dc:title>
  <dc:creator/>
  <dc:language>en</dc:language>
  <cp:keywords/>
  <dcterms:created xsi:type="dcterms:W3CDTF">2025-12-09T12:55:02Z</dcterms:created>
  <dcterms:modified xsi:type="dcterms:W3CDTF">2025-12-09T12:55:02Z</dcterms:modified>
</cp:coreProperties>
</file>

<file path=docProps/custom.xml><?xml version="1.0" encoding="utf-8"?>
<Properties xmlns="http://schemas.openxmlformats.org/officeDocument/2006/custom-properties" xmlns:vt="http://schemas.openxmlformats.org/officeDocument/2006/docPropsVTypes"/>
</file>