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9708e89adc73f73ed147469d20f8133f014b3b2"/>
    <w:p>
      <w:pPr>
        <w:pStyle w:val="Heading1"/>
      </w:pPr>
      <w:r>
        <w:t xml:space="preserve">Personal Statement: Dedicated Marine Engineer Eager to Contribute to Venezuela Caracas' Maritime Future</w:t>
      </w:r>
    </w:p>
    <w:p>
      <w:pPr>
        <w:pStyle w:val="FirstParagraph"/>
      </w:pPr>
      <w:r>
        <w:t xml:space="preserve">As a highly motivated and technically proficient Marine Engineer, I am writing with profound enthusiasm to express my commitment to advancing maritime infrastructure and operational excellence within the dynamic context of Venezuela, specifically in the strategic hub of Caracas. My career has been meticulously focused on the principles of marine engineering, driven by a deep respect for the sea's power and a steadfast dedication to harnessing its potential for economic growth and community well-being. This Personal Statement outlines my qualifications, professional philosophy, and unwavering desire to apply my expertise directly within Venezuela Caracas' unique maritime environment.</w:t>
      </w:r>
    </w:p>
    <w:p>
      <w:pPr>
        <w:pStyle w:val="BodyText"/>
      </w:pPr>
      <w:r>
        <w:t xml:space="preserve">My academic foundation includes a rigorous Bachelor of Science in Marine Engineering from the Universidad Central de Venezuela (UCV), where I graduated with honors. The curriculum immersed me in the core disciplines essential for modern marine engineering: thermodynamics, fluid mechanics, ship construction and design, propulsion systems (including diesel and gas turbine technologies), electrical systems for vessels, and marine environmental regulations. Crucially, my studies emphasized practical application through extensive laboratory work on the Caracas campus's engineering facilities and mandatory internships at key Venezuelan maritime sites. This grounding ensured I understood the specific technical requirements of operating within Venezuela's coastal waters, port infrastructure limitations, and the critical need for robust maintenance protocols in diverse climatic conditions – factors paramount to success in Caracas.</w:t>
      </w:r>
    </w:p>
    <w:p>
      <w:pPr>
        <w:pStyle w:val="BodyText"/>
      </w:pPr>
      <w:r>
        <w:t xml:space="preserve">Professional experience has solidified my practical expertise as a Marine Engineer. I served as a Second Engineer aboard cargo vessels operating along the Venezuelan coast and into the Caribbean Sea for three years. This role demanded constant vigilance over complex machinery: managing main propulsion systems, auxiliary engines, boiler operations, fuel management, and ensuring continuous power generation for all onboard systems. I developed exceptional problem-solving skills in high-pressure situations at sea – diagnosing mechanical failures during rough Caribbean storms, implementing emergency repairs with limited resources to maintain vessel safety and schedule integrity. My tenure included regular port calls at key Venezuelan hubs like La Guaira (near Caracas) and Puerto Cabello, providing invaluable firsthand insight into the operational realities of Venezuela's maritime trade routes. I witnessed the vital importance of reliable marine engineering for the smooth flow of goods essential to Caracas' economy and its 3 million+ residents.</w:t>
      </w:r>
    </w:p>
    <w:p>
      <w:pPr>
        <w:pStyle w:val="BodyText"/>
      </w:pPr>
      <w:r>
        <w:t xml:space="preserve">My commitment extends beyond technical proficiency. As a Marine Engineer deeply invested in Venezuela, I possess a profound understanding that effective marine engineering is intrinsically linked to national development. The strategic importance of ports like La Guaira – the primary gateway for Caracas – cannot be overstated. They are critical arteries for importing essential goods and exporting key resources, directly impacting food security, industry supply chains, and economic stability in the Capital District. I am acutely aware of the challenges Venezuela Caracas faces: aging port infrastructure, fluctuating resource availability for maintenance, and the need to maximize efficiency from existing assets. As a Marine Engineer committed to this nation's progress, I prioritize not only technical excellence but also operational resilience, cost-effectiveness, and sustainable practices – principles I believe are essential for building a more reliable maritime sector that serves Caracas' population and economic ambitions.</w:t>
      </w:r>
    </w:p>
    <w:p>
      <w:pPr>
        <w:pStyle w:val="BodyText"/>
      </w:pPr>
      <w:r>
        <w:t xml:space="preserve">Furthermore, my experience has honed my ability to work effectively within diverse teams under demanding conditions. Onboard vessels operating in the Caribbean waters surrounding Venezuela, I collaborated seamlessly with captains, chief engineers, deck officers, and port authorities. This required clear communication in Spanish (my native language), adaptability to varying operational cultures, and a strong sense of responsibility for safety – values I hold paramount as a Marine Engineer. In Caracas's context, where collaboration across government agencies (like the Dirección de Puertos y Marítima), private shipping companies, and port operators is crucial for progress, this teamwork experience is directly transferable and highly valuable.</w:t>
      </w:r>
    </w:p>
    <w:p>
      <w:pPr>
        <w:pStyle w:val="BodyText"/>
      </w:pPr>
      <w:r>
        <w:t xml:space="preserve">I am equally committed to continuous professional development. I actively seek out training on emerging marine technologies, including advancements in energy efficiency for vessels operating in Venezuelan waters and modernized maintenance management systems suitable for local conditions. I understand that as a Marine Engineer serving Venezuela Caracas, staying abreast of global best practices while adapting them to our specific context is non-negotiable for sustainable growth. My goal is not merely to maintain existing systems but to contribute innovative solutions that enhance safety, reduce operational costs, and minimize environmental impact – aligning perfectly with the future-oriented goals needed for Venezuela's maritime sector.</w:t>
      </w:r>
    </w:p>
    <w:p>
      <w:pPr>
        <w:pStyle w:val="BodyText"/>
      </w:pPr>
      <w:r>
        <w:t xml:space="preserve">The opportunity to bring my skills as a Marine Engineer directly to the heart of Venezuela's economic activity in Caracas represents a profound professional and personal calling. I am eager to apply my technical knowledge, hands-on experience, and deep-seated commitment to Venezuela's development within the bustling environment of Caracas. I am confident that my proactive approach, problem-solving capabilities, dedication to safety and efficiency, and genuine passion for contributing to the maritime success of Venezuela Caracas make me a strong candidate ready to make an immediate positive impact. I am not just seeking a position; I am seeking the platform to actively participate in strengthening the vital maritime backbone that supports our nation's capital city and its people.</w:t>
      </w:r>
    </w:p>
    <w:p>
      <w:pPr>
        <w:pStyle w:val="BodyText"/>
      </w:pPr>
      <w:r>
        <w:t xml:space="preserve">I welcome the opportunity to discuss how my qualifications as a dedicated Marine Engineer align with the needs of your organization and the critical maritime infrastructure of Venezuela Caracas.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Venezuela Caracas</dc:title>
  <dc:creator/>
  <dc:language>en</dc:language>
  <cp:keywords/>
  <dcterms:created xsi:type="dcterms:W3CDTF">2026-07-22T15:33:06Z</dcterms:created>
  <dcterms:modified xsi:type="dcterms:W3CDTF">2026-07-22T15:33:06Z</dcterms:modified>
</cp:coreProperties>
</file>

<file path=docProps/custom.xml><?xml version="1.0" encoding="utf-8"?>
<Properties xmlns="http://schemas.openxmlformats.org/officeDocument/2006/custom-properties" xmlns:vt="http://schemas.openxmlformats.org/officeDocument/2006/docPropsVTypes"/>
</file>