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w:t>
      </w:r>
      <w:r>
        <w:t xml:space="preserve"> </w:t>
      </w:r>
      <w:r>
        <w:t xml:space="preserve">Australia</w:t>
      </w:r>
      <w:r>
        <w:t xml:space="preserve"> </w:t>
      </w:r>
      <w:r>
        <w:t xml:space="preserve">Brisbane</w:t>
      </w:r>
    </w:p>
    <w:bookmarkStart w:id="25" w:name="X639379fdae43d2f07ba7b916f838a7f9ea2fbfa"/>
    <w:p>
      <w:pPr>
        <w:pStyle w:val="Heading1"/>
      </w:pPr>
      <w:r>
        <w:t xml:space="preserve">Personal Statement: Advancing Mathematical Excellence in Australia Brisbane</w:t>
      </w:r>
    </w:p>
    <w:p>
      <w:pPr>
        <w:pStyle w:val="FirstParagraph"/>
      </w:pPr>
      <w:r>
        <w:t xml:space="preserve">As I reflect upon my journey as a dedicated Mathematician, I am compelled to articulate how my academic pursuits, research contributions, and professional aspirations align with the vibrant mathematical ecosystem of Australia Brisbane. This Personal Statement serves not merely as an application component but as a testament to my unwavering commitment to advancing mathematical science within one of the world's most dynamic educational hubs—Brisbane, Queensland. My path has been meticulously shaped by an insatiable curiosity for abstract structures and their real-world applications, culminating in a profound desire to contribute meaningfully to Australia’s intellectual landscape.</w:t>
      </w:r>
    </w:p>
    <w:bookmarkStart w:id="20" w:name="X9c1317fc860ae3e54eecb38cd2d0c44823f9e22"/>
    <w:p>
      <w:pPr>
        <w:pStyle w:val="Heading2"/>
      </w:pPr>
      <w:r>
        <w:t xml:space="preserve">Academic Foundation and Research Contributions</w:t>
      </w:r>
    </w:p>
    <w:p>
      <w:pPr>
        <w:pStyle w:val="FirstParagraph"/>
      </w:pPr>
      <w:r>
        <w:t xml:space="preserve">My doctoral research at the University of Oxford focused on topological data analysis, where I developed novel algorithms for pattern recognition in high-dimensional biological datasets. This work, published in *SIAM Journal on Applied Mathematics*, demonstrated how algebraic topology could transform medical imaging diagnostics—a testament to mathematics’ power to bridge theory and tangible societal impact. Prior to this, my master’s thesis at ETH Zurich explored computational number theory’s applications in quantum cryptography, securing a patent for an encryption protocol now adopted by European cybersecurity firms. These experiences solidified my identity as a Mathematician who thrives at the intersection of pure abstraction and practical innovation.</w:t>
      </w:r>
    </w:p>
    <w:bookmarkEnd w:id="20"/>
    <w:bookmarkStart w:id="21" w:name="X61471bdc1274d7778250ca80ce2f3e38648368b"/>
    <w:p>
      <w:pPr>
        <w:pStyle w:val="Heading2"/>
      </w:pPr>
      <w:r>
        <w:t xml:space="preserve">The Brisbane Imperative: Why Australia as My Professional Home</w:t>
      </w:r>
    </w:p>
    <w:p>
      <w:pPr>
        <w:pStyle w:val="FirstParagraph"/>
      </w:pPr>
      <w:r>
        <w:t xml:space="preserve">My decision to seek professional engagement in Australia Brisbane is not coincidental but strategically deliberate. Brisbane represents the confluence of world-class research infrastructure, industry-academia synergy, and a growing mathematical community uniquely positioned for global leadership. The University of Queensland’s Centre for Mathematics and its Applications (CMA) pioneers interdisciplinary projects like the AI-Driven Climate Modeling Initiative—a perfect alignment with my expertise in stochastic processes. Similarly, QUT’s Institute for Future Industries actively recruits Mathematicians to tackle urban sustainability challenges, mirroring my recent work on optimizing renewable energy grids in coastal cities. Brisbane’s status as a UNESCO City of Film and Innovation also creates unparalleled opportunities to apply mathematical modeling to creative industries, an avenue I am eager to explore through collaborations with Screen Queensland.</w:t>
      </w:r>
    </w:p>
    <w:p>
      <w:pPr>
        <w:pStyle w:val="BodyText"/>
      </w:pPr>
      <w:r>
        <w:t xml:space="preserve">Moreover, Australia’s National Strategy for Mathematics—launched in 2021—explicitly targets regional hubs like Brisbane to bolster STEM talent pipelines. As a Mathematician committed to education equity, I am particularly inspired by the Queensland Government’s 'Maths for Life' program, which deploys mobile STEM labs across rural communities. My proposal to develop accessible mathematical literacy modules for Indigenous communities in the Darling Downs region directly supports this national vision while addressing an urgent societal need.</w:t>
      </w:r>
    </w:p>
    <w:bookmarkEnd w:id="21"/>
    <w:bookmarkStart w:id="22" w:name="X08e431a9c17980e663f4c2b0124537cffa6758c"/>
    <w:p>
      <w:pPr>
        <w:pStyle w:val="Heading2"/>
      </w:pPr>
      <w:r>
        <w:t xml:space="preserve">Professional Vision: Building Brisbane’s Mathematical Legacy</w:t>
      </w:r>
    </w:p>
    <w:p>
      <w:pPr>
        <w:pStyle w:val="FirstParagraph"/>
      </w:pPr>
      <w:r>
        <w:t xml:space="preserve">In Brisbane, I envision establishing a research group at the Queensland University of Technology (QUT) focused on *Applied Topological Data Science*. This initiative would address three critical Australian challenges: optimizing agricultural supply chains using persistent homology, enhancing flood prediction models through machine learning integration, and developing ethical frameworks for AI-driven healthcare. My collaborators in Brisbane’s existing mathematical networks—such as the Australian Mathematical Society’s Queensland Branch and the Brisbane Mathematics Network—have already expressed enthusiasm for this vision, with Dr. Elena Rossi (UQ) offering lab space for pilot studies on crop yield forecasting.</w:t>
      </w:r>
    </w:p>
    <w:p>
      <w:pPr>
        <w:pStyle w:val="BodyText"/>
      </w:pPr>
      <w:r>
        <w:t xml:space="preserve">Crucially, my approach transcends academia. I aim to forge partnerships with Brisbane-based entities like CSIRO’s Data61 and the Queensland Government’s Department of Environment and Science to implement mathematical solutions at scale. For instance, my methodology for reducing computational complexity in environmental simulations could directly support Brisbane City Council’s 2030 Net Zero plan by enabling real-time emissions tracking across metropolitan infrastructure. This exemplifies the Mathematician’s role as both a theoretical pioneer and an actionable problem-solver—a duality central to my professional ethos.</w:t>
      </w:r>
    </w:p>
    <w:bookmarkEnd w:id="22"/>
    <w:bookmarkStart w:id="23" w:name="Xc96586dda4e0fbce59629d2e6a2b1e62b93d83f"/>
    <w:p>
      <w:pPr>
        <w:pStyle w:val="Heading2"/>
      </w:pPr>
      <w:r>
        <w:t xml:space="preserve">Personal Qualities: The Mathematician as Collaborator</w:t>
      </w:r>
    </w:p>
    <w:p>
      <w:pPr>
        <w:pStyle w:val="FirstParagraph"/>
      </w:pPr>
      <w:r>
        <w:t xml:space="preserve">Beyond technical prowess, I embody the collaborative spirit essential for Brisbane’s mathematical community. During my tenure at the Isaac Newton Institute, I co-led a 15-member international team that resolved a decade-old conjecture in combinatorial geometry—a project later featured in *Nature Mathematics*. This success stemmed not from solitary genius but from fostering interdisciplinary dialogue: hosting weekly 'Math Café' sessions where computer scientists and physicists challenged pure mathematicians’ assumptions. Brisbane’s emerging culture of open innovation, as seen in the QUT Innovation Hub’s cross-sector workshops, provides the ideal environment for such collaboration.</w:t>
      </w:r>
    </w:p>
    <w:p>
      <w:pPr>
        <w:pStyle w:val="BodyText"/>
      </w:pPr>
      <w:r>
        <w:t xml:space="preserve">My commitment to mentorship further distinguishes my approach. As a volunteer with Maths Without Borders, I’ve designed interactive workshops for 500+ high school students across Melbourne and Sydney. In Brisbane, I plan to establish a 'Mathematical Resilience Program' pairing postgraduate students with local tech startups—ensuring theoretical training directly serves industry needs while nurturing the next generation of Queensland Mathematicians.</w:t>
      </w:r>
    </w:p>
    <w:bookmarkEnd w:id="23"/>
    <w:bookmarkStart w:id="24" w:name="conclusion-a-future-forged-in-brisbane"/>
    <w:p>
      <w:pPr>
        <w:pStyle w:val="Heading2"/>
      </w:pPr>
      <w:r>
        <w:t xml:space="preserve">Conclusion: A Future Forged in Brisbane</w:t>
      </w:r>
    </w:p>
    <w:p>
      <w:pPr>
        <w:pStyle w:val="FirstParagraph"/>
      </w:pPr>
      <w:r>
        <w:t xml:space="preserve">This Personal Statement is more than a narrative; it is a pledge. I pledge to bring my expertise in topological data analysis, machine learning applications, and community-focused education to Australia Brisbane—a city that embodies the future of mathematics as both an academic discipline and a societal catalyst. As Queensland’s mathematical ecosystem expands through initiatives like the $50 million Advanced Analytics Centre at UQ, I am positioned not merely to participate but to lead in shaping how Mathematicians solve challenges from climate resilience to digital health equity.</w:t>
      </w:r>
    </w:p>
    <w:p>
      <w:pPr>
        <w:pStyle w:val="BodyText"/>
      </w:pPr>
      <w:r>
        <w:t xml:space="preserve">My journey has prepared me for Brisbane’s unique demands: the precision of theoretical mathematics paired with the agility required in a rapidly evolving innovation hub. I seek not just employment, but to embed myself within Brisbane’s intellectual fabric—where every conference at The University of Queensland, every workshop at QUT, and every collaboration across the Brisbane River will advance my mission as a Mathematician dedicated to Australia’s scientific prominence. In this city where the Pacific meets innovation, I am ready to contribute to mathematics that transforms not only equations but lives.</w:t>
      </w:r>
    </w:p>
    <w:p>
      <w:pPr>
        <w:pStyle w:val="BodyText"/>
      </w:pPr>
      <w:r>
        <w:t xml:space="preserve">With profound respect for Australia Brisbane’s academic traditions and forward-looking vision, I submit this Personal Statement as the foundation for my future contributions to your esteemed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 Australia Brisbane</dc:title>
  <dc:creator/>
  <dc:language>en</dc:language>
  <cp:keywords/>
  <dcterms:created xsi:type="dcterms:W3CDTF">2026-04-29T00:02:17Z</dcterms:created>
  <dcterms:modified xsi:type="dcterms:W3CDTF">2026-04-29T00:02:17Z</dcterms:modified>
</cp:coreProperties>
</file>

<file path=docProps/custom.xml><?xml version="1.0" encoding="utf-8"?>
<Properties xmlns="http://schemas.openxmlformats.org/officeDocument/2006/custom-properties" xmlns:vt="http://schemas.openxmlformats.org/officeDocument/2006/docPropsVTypes"/>
</file>