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2479408e7662206c7412eb5cd4d0d52e54fe702"/>
    <w:p>
      <w:pPr>
        <w:pStyle w:val="Heading1"/>
      </w:pPr>
      <w:r>
        <w:t xml:space="preserve">Personal Statement for Mathematical Advancement in Canada Toronto</w:t>
      </w:r>
    </w:p>
    <w:p>
      <w:pPr>
        <w:pStyle w:val="FirstParagraph"/>
      </w:pPr>
      <w:r>
        <w:t xml:space="preserve">As I prepare this Personal Statement, I reflect on a lifelong journey dedicated to unraveling the profound beauty of mathematics—a discipline that has shaped my intellectual identity and purpose. From childhood fascination with geometric patterns to advanced research in algebraic topology, my aspiration has consistently been to become a rigorous Mathematician whose work contributes meaningfully to global knowledge. Now, driven by an unwavering commitment to academic excellence and innovation, I seek the unparalleled opportunities offered by Canada Toronto’s world-class mathematical ecosystem.</w:t>
      </w:r>
    </w:p>
    <w:p>
      <w:pPr>
        <w:pStyle w:val="BodyText"/>
      </w:pPr>
      <w:r>
        <w:t xml:space="preserve">My academic path has been defined by a deepening engagement with abstract structures and their real-world applications. During my undergraduate studies at [University Name], I immersed myself in courses spanning number theory, differential geometry, and computational mathematics, consistently ranking among the top 5% of my cohort. A pivotal moment came during an independent research project on prime number distribution under Professor [Name], where I developed a novel heuristic algorithm that reduced computational complexity by 37%. This experience crystallized my understanding: mathematics transcends theoretical curiosity—it is a language for solving humanity’s most intricate challenges. As a future Mathematician, I am determined to bridge this gap between pure abstraction and tangible impact.</w:t>
      </w:r>
    </w:p>
    <w:p>
      <w:pPr>
        <w:pStyle w:val="BodyText"/>
      </w:pPr>
      <w:r>
        <w:t xml:space="preserve">What sets Canada Toronto apart as the ideal destination for my professional growth is its unparalleled convergence of academic prestige, interdisciplinary collaboration, and cultural dynamism. The University of Toronto’s Department of Mathematics stands as a global beacon, home to Fields Medalists like Dr. [Name] whose work in geometric analysis aligns precisely with my research interests. I am particularly eager to contribute to the</w:t>
      </w:r>
      <w:r>
        <w:t xml:space="preserve"> </w:t>
      </w:r>
      <w:r>
        <w:rPr>
          <w:iCs/>
          <w:i/>
        </w:rPr>
        <w:t xml:space="preserve">Mathematics for Data Science Initiative</w:t>
      </w:r>
      <w:r>
        <w:t xml:space="preserve">, a cross-disciplinary venture uniting statisticians, computer scientists, and mathematicians at the Vector Institute—Toronto’s hub for AI innovation. Beyond academia, Canada Toronto offers a vibrant ecosystem where theoretical advances seamlessly integrate with sectors like finance (RBC’s Quantitative Analytics Group), healthcare (SickKids Hospital data modeling), and sustainable technology. This environment is not merely conducive to growth—it actively cultivates it.</w:t>
      </w:r>
    </w:p>
    <w:p>
      <w:pPr>
        <w:pStyle w:val="BodyText"/>
      </w:pPr>
      <w:r>
        <w:t xml:space="preserve">My commitment to the mathematical community extends beyond personal achievement. During my graduate fellowship at [Institution], I co-founded</w:t>
      </w:r>
      <w:r>
        <w:t xml:space="preserve"> </w:t>
      </w:r>
      <w:r>
        <w:rPr>
          <w:iCs/>
          <w:i/>
        </w:rPr>
        <w:t xml:space="preserve">MathConnect</w:t>
      </w:r>
      <w:r>
        <w:t xml:space="preserve">, a mentorship program pairing underrepresented students with professionals across Canada Toronto. We organized workshops on cryptography and machine learning for 200+ high schoolers in underserved communities, demonstrating that mathematical literacy empowers societal progress. This initiative reinforced my belief that a Mathematician’s duty transcends individual discovery; it includes fostering inclusive pipelines for future generations. In Canada Toronto, where diversity is celebrated as a catalyst for innovation (evident in organizations like the Canadian Mathematical Society’s Equity Committee), I envision scaling such efforts to amplify mathematical participation across all demographics.</w:t>
      </w:r>
    </w:p>
    <w:p>
      <w:pPr>
        <w:pStyle w:val="BodyText"/>
      </w:pPr>
      <w:r>
        <w:t xml:space="preserve">The decision to pursue my doctoral studies in Canada Toronto stems from a profound appreciation of its unique academic ethos. Unlike institutions that prioritize siloed research, Canadian universities champion collaborative problem-solving—a philosophy embodied by the</w:t>
      </w:r>
      <w:r>
        <w:t xml:space="preserve"> </w:t>
      </w:r>
      <w:r>
        <w:rPr>
          <w:iCs/>
          <w:i/>
        </w:rPr>
        <w:t xml:space="preserve">Centre for Mathematical Medicine and Biology</w:t>
      </w:r>
      <w:r>
        <w:t xml:space="preserve"> </w:t>
      </w:r>
      <w:r>
        <w:t xml:space="preserve">at York University. Here, mathematicians work alongside biologists to model pandemic spread or optimize drug delivery systems. Having co-authored a paper on network theory applications in public health with researchers at Toronto General Hospital, I witnessed firsthand how this integrative approach yields solutions no single discipline could achieve alone. For me, becoming a Mathematician means joining this tradition of cross-pollination—where a theorem about graph connectivity might soon inform urban transit planning for Canada’s most populous city.</w:t>
      </w:r>
    </w:p>
    <w:p>
      <w:pPr>
        <w:pStyle w:val="BodyText"/>
      </w:pPr>
      <w:r>
        <w:t xml:space="preserve">I recognize that Toronto’s mathematical landscape thrives on its ability to merge global perspectives with local urgency. As someone who has presented at international conferences in Berlin and Singapore, I bring a cosmopolitan mindset attuned to the global challenges we face—from climate modeling to quantum computing ethics. Canada’s welcoming immigration policies, particularly the</w:t>
      </w:r>
      <w:r>
        <w:t xml:space="preserve"> </w:t>
      </w:r>
      <w:r>
        <w:rPr>
          <w:iCs/>
          <w:i/>
        </w:rPr>
        <w:t xml:space="preserve">Global Talent Stream</w:t>
      </w:r>
      <w:r>
        <w:t xml:space="preserve">, ensure that such diverse minds can flourish without bureaucratic barriers. In Toronto, where 50% of residents are immigrants speaking over 160 languages, I will find not just a workplace but a community that values perspective as much as precision.</w:t>
      </w:r>
    </w:p>
    <w:p>
      <w:pPr>
        <w:pStyle w:val="BodyText"/>
      </w:pPr>
      <w:r>
        <w:t xml:space="preserve">My long-term vision aligns perfectly with Canada Toronto’s strategic investment in STEM. By 2030, the province aims to become a North American leader in mathematical innovation, with initiatives like the Ontario AI Strategy and new funding for quantum computing at Perimeter Institute. As a Mathematician committed to applied research, I plan to leverage these resources to develop scalable algorithms for optimizing renewable energy grids—directly supporting Canada’s net-zero goals. Toronto’s role as Canada’s economic engine means my work could impact millions: from powering the city’s smart grid infrastructure to enabling real-time financial risk analysis for institutions like the Bank of Canada.</w:t>
      </w:r>
    </w:p>
    <w:p>
      <w:pPr>
        <w:pStyle w:val="BodyText"/>
      </w:pPr>
      <w:r>
        <w:t xml:space="preserve">This Personal Statement is not merely an application; it is a declaration of intent. It reflects my readiness to contribute to Toronto’s mathematical heritage, build upon its existing strengths, and help define the next era of discovery in Canada Toronto. I have meticulously chosen this path because here—amid the intellectual ferment of St. George Street and the collaborative spirit of MaRS Discovery District—I can transform theoretical passion into practical legacy. As a future Mathematician, I do not merely seek to study mathematics; I aim to shape how it serves humanity, within a nation that embodies the very values of curiosity and inclusion my work represents.</w:t>
      </w:r>
    </w:p>
    <w:p>
      <w:pPr>
        <w:pStyle w:val="BodyText"/>
      </w:pPr>
      <w:r>
        <w:t xml:space="preserve">In conclusion, my journey has prepared me to excel as a Mathematician in Canada Toronto’s most demanding academic and professional spheres. I bring proven research acumen, cross-cultural collaboration experience, and a clear vision for impactful contributions. I am eager to join the ranks of those who have made Toronto synonymous with mathematical excellence—and to add my voice to the chorus that will define what it means to be a Mathematician in the 21st century.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Canada Toronto</dc:title>
  <dc:creator/>
  <dc:language>en</dc:language>
  <cp:keywords/>
  <dcterms:created xsi:type="dcterms:W3CDTF">2026-07-13T11:41:43Z</dcterms:created>
  <dcterms:modified xsi:type="dcterms:W3CDTF">2026-07-13T11:41:43Z</dcterms:modified>
</cp:coreProperties>
</file>

<file path=docProps/custom.xml><?xml version="1.0" encoding="utf-8"?>
<Properties xmlns="http://schemas.openxmlformats.org/officeDocument/2006/custom-properties" xmlns:vt="http://schemas.openxmlformats.org/officeDocument/2006/docPropsVTypes"/>
</file>