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0" w:name="X3698ffb12227fdbd6d2f7e84ca618380737786d"/>
    <w:p>
      <w:pPr>
        <w:pStyle w:val="Heading1"/>
      </w:pPr>
      <w:r>
        <w:t xml:space="preserve">Personal Statement: A Mathematician's Journey Towards Contribution in China Guangzhou</w:t>
      </w:r>
    </w:p>
    <w:p>
      <w:pPr>
        <w:pStyle w:val="FirstParagraph"/>
      </w:pPr>
      <w:r>
        <w:t xml:space="preserve">As I prepare this Personal Statement, I find myself reflecting on a lifelong passion for mathematics that has shaped my academic trajectory and professional aspirations. My journey as a Mathematician has been driven by an unyielding curiosity about abstract structures and their profound applications to real-world challenges. Now, with the opportunity to contribute to the vibrant mathematical ecosystem of</w:t>
      </w:r>
      <w:r>
        <w:t xml:space="preserve"> </w:t>
      </w:r>
      <w:r>
        <w:rPr>
          <w:bCs/>
          <w:b/>
        </w:rPr>
        <w:t xml:space="preserve">China Guangzhou</w:t>
      </w:r>
      <w:r>
        <w:t xml:space="preserve">, I am compelled to articulate how my expertise aligns with the city's vision for scientific advancement and innovation.</w:t>
      </w:r>
    </w:p>
    <w:p>
      <w:pPr>
        <w:pStyle w:val="BodyText"/>
      </w:pPr>
      <w:r>
        <w:t xml:space="preserve">My academic foundation was forged at [University Name], where I earned a Ph.D. in Pure Mathematics with a specialization in algebraic geometry. Throughout my doctoral research, I developed novel techniques for analyzing moduli spaces of curves—work that culminated in three peer-reviewed publications in top-tier journals including the Journal of Algebraic Geometry. This rigorous training taught me to approach complex problems with both creativity and precision, qualities that define an exceptional Mathematician. Yet, it was during an international conference in Shanghai that I first encountered Guangzhou's emerging mathematical community—a revelation that ignited my desire to relocate my professional life to</w:t>
      </w:r>
      <w:r>
        <w:t xml:space="preserve"> </w:t>
      </w:r>
      <w:r>
        <w:rPr>
          <w:bCs/>
          <w:b/>
        </w:rPr>
        <w:t xml:space="preserve">China Guangzhou</w:t>
      </w:r>
      <w:r>
        <w:t xml:space="preserve">.</w:t>
      </w:r>
    </w:p>
    <w:p>
      <w:pPr>
        <w:pStyle w:val="BodyText"/>
      </w:pPr>
      <w:r>
        <w:t xml:space="preserve">What particularly captivated me about</w:t>
      </w:r>
      <w:r>
        <w:t xml:space="preserve"> </w:t>
      </w:r>
      <w:r>
        <w:rPr>
          <w:bCs/>
          <w:b/>
        </w:rPr>
        <w:t xml:space="preserve">China Guangzhou</w:t>
      </w:r>
      <w:r>
        <w:t xml:space="preserve"> </w:t>
      </w:r>
      <w:r>
        <w:t xml:space="preserve">was its strategic position as a hub for technological innovation within the Pearl River Delta. The city's investment in institutions like Sun Yat-sen University and the Guangdong University of Technology—both rapidly expanding their mathematical research capabilities—creates an ideal environment for collaborative work. I was especially impressed by Dr. Lin's groundbreaking work on computational topology at SYSU, which directly intersects with my own interest in geometric algorithms. This alignment made</w:t>
      </w:r>
      <w:r>
        <w:t xml:space="preserve"> </w:t>
      </w:r>
      <w:r>
        <w:rPr>
          <w:bCs/>
          <w:b/>
        </w:rPr>
        <w:t xml:space="preserve">China Guangzhou</w:t>
      </w:r>
      <w:r>
        <w:t xml:space="preserve"> </w:t>
      </w:r>
      <w:r>
        <w:t xml:space="preserve">not merely a destination, but the essential locus for my next professional chapter.</w:t>
      </w:r>
    </w:p>
    <w:p>
      <w:pPr>
        <w:pStyle w:val="BodyText"/>
      </w:pPr>
      <w:r>
        <w:t xml:space="preserve">As a Mathematician, I view education as equally vital as research. During my postdoctoral fellowship at [Institution], I designed and taught advanced courses in abstract algebra that transformed students' understanding of mathematical abstraction. My teaching philosophy emphasizes connecting theoretical concepts to tangible applications—whether through coding projects simulating cryptographic systems or analyzing traffic flow patterns using graph theory. In</w:t>
      </w:r>
      <w:r>
        <w:t xml:space="preserve"> </w:t>
      </w:r>
      <w:r>
        <w:rPr>
          <w:bCs/>
          <w:b/>
        </w:rPr>
        <w:t xml:space="preserve">China Guangzhou</w:t>
      </w:r>
      <w:r>
        <w:t xml:space="preserve">, I envision establishing a similar bridge between academic rigor and industry relevance, particularly in fields like AI development where mathematical foundations are critical. The city's thriving tech sector, anchored by companies like Tencent and NIO, offers fertile ground for such interdisciplinary collaboration.</w:t>
      </w:r>
    </w:p>
    <w:p>
      <w:pPr>
        <w:pStyle w:val="BodyText"/>
      </w:pPr>
      <w:r>
        <w:t xml:space="preserve">My research portfolio demonstrates a commitment to solving problems with global impact. Recently, I developed a new framework for optimizing quantum error correction codes—a contribution that could accelerate the development of practical quantum computers. This work required synthesizing knowledge from combinatorics, information theory, and computational geometry: precisely the kind of cross-disciplinary approach fostered by Guangzhou's research clusters. I am eager to join forces with colleagues at Guangzhou's Institute of Mathematics and Interdisciplinary Sciences (GIMIS) to expand this project, leveraging the city's state-of-the-art supercomputing facilities.</w:t>
      </w:r>
    </w:p>
    <w:p>
      <w:pPr>
        <w:pStyle w:val="BodyText"/>
      </w:pPr>
      <w:r>
        <w:t xml:space="preserve">What sets</w:t>
      </w:r>
      <w:r>
        <w:t xml:space="preserve"> </w:t>
      </w:r>
      <w:r>
        <w:rPr>
          <w:bCs/>
          <w:b/>
        </w:rPr>
        <w:t xml:space="preserve">China Guangzhou</w:t>
      </w:r>
      <w:r>
        <w:t xml:space="preserve"> </w:t>
      </w:r>
      <w:r>
        <w:t xml:space="preserve">apart is its unique fusion of ancient cultural heritage and cutting-edge modernity. Walking through the bustling streets of Yuexiu District while contemplating a complex theorem—this duality resonates deeply with my mathematical worldview. The city's emphasis on "soft power" through education and innovation mirrors my belief that mathematics serves as a universal language for progress. I am particularly inspired by Guangzhou's commitment to becoming an international science center by 2035, which aligns perfectly with my career vision of building sustainable research networks between China and global mathematical communities.</w:t>
      </w:r>
    </w:p>
    <w:p>
      <w:pPr>
        <w:pStyle w:val="BodyText"/>
      </w:pPr>
      <w:r>
        <w:t xml:space="preserve">My proposed contribution to</w:t>
      </w:r>
      <w:r>
        <w:t xml:space="preserve"> </w:t>
      </w:r>
      <w:r>
        <w:rPr>
          <w:bCs/>
          <w:b/>
        </w:rPr>
        <w:t xml:space="preserve">China Guangzhou</w:t>
      </w:r>
      <w:r>
        <w:t xml:space="preserve"> </w:t>
      </w:r>
      <w:r>
        <w:t xml:space="preserve">extends beyond individual research. I aim to co-establish a monthly "Mathematical Innovation Salon" where academics, industry professionals, and students converge to tackle challenges in areas like pandemic modeling or sustainable energy systems. Drawing from my experience organizing the International Women in Mathematics Network events, I will champion inclusivity—especially for female mathematicians and underrepresented groups—in Guangzhou's academic landscape. This initiative would embody the spirit of</w:t>
      </w:r>
      <w:r>
        <w:t xml:space="preserve"> </w:t>
      </w:r>
      <w:r>
        <w:rPr>
          <w:bCs/>
          <w:b/>
        </w:rPr>
        <w:t xml:space="preserve">Personal Statement</w:t>
      </w:r>
      <w:r>
        <w:t xml:space="preserve"> </w:t>
      </w:r>
      <w:r>
        <w:t xml:space="preserve">that shapes this entire document: mathematics as a collaborative human endeavor.</w:t>
      </w:r>
    </w:p>
    <w:p>
      <w:pPr>
        <w:pStyle w:val="BodyText"/>
      </w:pPr>
      <w:r>
        <w:t xml:space="preserve">I recognize that being a Mathematician in today's world requires more than technical mastery—it demands cultural agility and contextual awareness. My year-long teaching stint in Shanghai honed my ability to navigate cross-cultural academic environments, and I have actively learned Mandarin through immersive language courses. I am prepared to engage fully with Guangzhou's community, participating in local mathematical societies and contributing to the city's narrative as an international center for STEM excellence.</w:t>
      </w:r>
    </w:p>
    <w:p>
      <w:pPr>
        <w:pStyle w:val="BodyText"/>
      </w:pPr>
      <w:r>
        <w:t xml:space="preserve">Finally, this</w:t>
      </w:r>
      <w:r>
        <w:t xml:space="preserve"> </w:t>
      </w:r>
      <w:r>
        <w:rPr>
          <w:bCs/>
          <w:b/>
        </w:rPr>
        <w:t xml:space="preserve">Personal Statement</w:t>
      </w:r>
      <w:r>
        <w:t xml:space="preserve"> </w:t>
      </w:r>
      <w:r>
        <w:t xml:space="preserve">represents not just an application, but a declaration of intent. I seek to become an integral part of the mathematical fabric woven into</w:t>
      </w:r>
      <w:r>
        <w:t xml:space="preserve"> </w:t>
      </w:r>
      <w:r>
        <w:rPr>
          <w:bCs/>
          <w:b/>
        </w:rPr>
        <w:t xml:space="preserve">China Guangzhou</w:t>
      </w:r>
      <w:r>
        <w:t xml:space="preserve">'s future. As I stand at this pivotal moment in my career as a Mathematician, the prospect of contributing to Guangzhou's scientific renaissance—where ancient wisdom meets quantum computing and where every theorem might one day transform urban infrastructure—fills me with profound purpose. My journey has prepared me to bring rigor, innovation, and collaborative spirit to your city's academic ecosystem. I eagerly anticipate the opportunity to help shape</w:t>
      </w:r>
      <w:r>
        <w:t xml:space="preserve"> </w:t>
      </w:r>
      <w:r>
        <w:rPr>
          <w:bCs/>
          <w:b/>
        </w:rPr>
        <w:t xml:space="preserve">China Guangzhou</w:t>
      </w:r>
      <w:r>
        <w:t xml:space="preserve">'s mathematical legacy for generations to come.</w:t>
      </w:r>
    </w:p>
    <w:p>
      <w:pPr>
        <w:pStyle w:val="BodyText"/>
      </w:pPr>
      <w:r>
        <w:t xml:space="preserve">In closing, this document is my formal expression of commitment: a Mathematician dedicated not merely to solving problems in isolation, but to building bridges through mathematics within the dynamic heart of</w:t>
      </w:r>
      <w:r>
        <w:t xml:space="preserve"> </w:t>
      </w:r>
      <w:r>
        <w:rPr>
          <w:bCs/>
          <w:b/>
        </w:rPr>
        <w:t xml:space="preserve">China Guangzhou</w:t>
      </w:r>
      <w:r>
        <w:t xml:space="preserve">. I am ready to bring my skills, vision, and unwavering passion to serve your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China Guangzhou</dc:title>
  <dc:creator/>
  <dc:language>en</dc:language>
  <cp:keywords/>
  <dcterms:created xsi:type="dcterms:W3CDTF">2026-07-15T03:09:23Z</dcterms:created>
  <dcterms:modified xsi:type="dcterms:W3CDTF">2026-07-15T03:09:23Z</dcterms:modified>
</cp:coreProperties>
</file>

<file path=docProps/custom.xml><?xml version="1.0" encoding="utf-8"?>
<Properties xmlns="http://schemas.openxmlformats.org/officeDocument/2006/custom-properties" xmlns:vt="http://schemas.openxmlformats.org/officeDocument/2006/docPropsVTypes"/>
</file>