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20" w:name="Xb3b1f005419a8f38db592e8778721b31570ec31"/>
    <w:p>
      <w:pPr>
        <w:pStyle w:val="Heading1"/>
      </w:pPr>
      <w:r>
        <w:t xml:space="preserve">Personal Statement: A Journey Towards Mathematical Excellence in France Marseille</w:t>
      </w:r>
    </w:p>
    <w:p>
      <w:pPr>
        <w:pStyle w:val="FirstParagraph"/>
      </w:pPr>
      <w:r>
        <w:t xml:space="preserve">As I prepare to submit this Personal Statement, I reflect on a lifetime dedicated to unraveling the profound mysteries of mathematics—a field that has captivated me since childhood. This document represents not merely an application, but a testament to my unwavering commitment to becoming a distinguished Mathematician whose work will contribute meaningfully to the global mathematical community. My ultimate aspiration is to immerse myself in the vibrant academic ecosystem of France Marseille, where intellectual tradition meets cutting-edge innovation.</w:t>
      </w:r>
    </w:p>
    <w:p>
      <w:pPr>
        <w:pStyle w:val="BodyText"/>
      </w:pPr>
      <w:r>
        <w:t xml:space="preserve">My academic journey began with an insatiable curiosity about patterns and proofs during my secondary education in Singapore. I pursued a Bachelor's degree in Mathematics at the National University of Singapore, graduating with honors while independently exploring advanced number theory through university research seminars. This early exposure to mathematical discourse ignited my passion for theoretical frameworks, leading me to undertake a Master's program at ETH Zurich focused on algebraic geometry and dynamical systems. During this period, I co-authored a peer-reviewed paper on "Moduli Spaces of K3 Surfaces" published in the</w:t>
      </w:r>
      <w:r>
        <w:t xml:space="preserve"> </w:t>
      </w:r>
      <w:r>
        <w:rPr>
          <w:iCs/>
          <w:i/>
        </w:rPr>
        <w:t xml:space="preserve">Journal of Algebraic Geometry</w:t>
      </w:r>
      <w:r>
        <w:t xml:space="preserve">, which solidified my resolve to pursue doctoral research.</w:t>
      </w:r>
    </w:p>
    <w:p>
      <w:pPr>
        <w:pStyle w:val="BodyText"/>
      </w:pPr>
      <w:r>
        <w:t xml:space="preserve">What draws me specifically to France Marseille is its unparalleled legacy as a nexus of mathematical excellence. The city’s Institut de Mathématiques de Luminy (IML), affiliated with Aix-Marseille University, represents the perfect confluence of historical prestige and contemporary relevance. Having followed the groundbreaking work of researchers like Professor Claire Voisin on Hodge theory and Professor Jean-Pierre Demailly on complex geometry, I am profoundly inspired by Marseille’s tradition of fostering interdisciplinary collaboration between pure mathematics, theoretical physics, and computational science. Unlike isolated academic enclaves elsewhere, Marseille actively integrates mathematical research into broader scientific dialogues—whether through the annual International Congress of Mathematicians hosted at CIRM (Centre International de Rencontres Mathématiques) or partnerships with the European Space Agency on orbital dynamics modeling.</w:t>
      </w:r>
    </w:p>
    <w:p>
      <w:pPr>
        <w:pStyle w:val="BodyText"/>
      </w:pPr>
      <w:r>
        <w:t xml:space="preserve">My doctoral research at ETH Zurich centered on developing new approaches to non-Abelian Hodge theory, a field where Marseille’s mathematical community has made seminal contributions. While my work required intensive computational resources and theoretical depth, I deliberately sought collaborations beyond my immediate institution. I participated in the "Geometry and Physics" workshop at the Institut Henri Poincaré in Paris—a testament to France’s role as a European hub for mathematical exchange—and presented preliminary findings at an international symposium organized by Aix-Marseille University. These experiences revealed how Marseille’s academic environment uniquely bridges rigorous theory with practical applications, whether in cryptography (through the LabEx CEMPI network) or AI-driven data analysis (via the Marseille Data Science Institute).</w:t>
      </w:r>
    </w:p>
    <w:p>
      <w:pPr>
        <w:pStyle w:val="BodyText"/>
      </w:pPr>
      <w:r>
        <w:t xml:space="preserve">I envision my future contributions within this ecosystem as two-fold: first, advancing foundational research in geometric structures with implications for quantum field theory; second, mentoring next-generation Mathematicians through Marseille’s renowned outreach programs. The city’s commitment to educational accessibility resonates deeply with me—I recall volunteering at "Maths en Scène," a Marseille-based initiative bringing advanced mathematics to high schools in underserved neighborhoods. As a future resident, I intend to partner with these programs while contributing to the IML's interdisciplinary projects on mathematical modeling of climate systems, aligning with France’s national priorities in sustainable development.</w:t>
      </w:r>
    </w:p>
    <w:p>
      <w:pPr>
        <w:pStyle w:val="BodyText"/>
      </w:pPr>
      <w:r>
        <w:t xml:space="preserve">France’s educational philosophy further distinguishes Marseille as my ideal destination. The French system emphasizes "la culture mathématique"—a holistic approach where abstract concepts are contextualized through historical narratives and real-world problem-solving. This ethos contrasts sharply with the often siloed nature of mathematical research elsewhere. In Marseille, I would thrive in environments where professors like Professor Alain Connes (now retired but whose legacy permeates the city) demonstrated that topology could illuminate physics, or where researchers at Aix-Marseille University’s LIF laboratory apply algebraic methods to machine learning. The city’s Mediterranean spirit—where academic discourse flows as freely as the sea breeze—creates an atmosphere for intellectual risk-taking I seek.</w:t>
      </w:r>
    </w:p>
    <w:p>
      <w:pPr>
        <w:pStyle w:val="BodyText"/>
      </w:pPr>
      <w:r>
        <w:t xml:space="preserve">My practical preparations reflect this commitment. I have mastered French to C1 level through immersion, including intensive courses at the Alliance Française in Zurich and correspondence with Marseille-based colleagues. I’ve also secured preliminary research agreements with Professor David Huybrechts of the University of Bonn, who collaborates closely with Marseille’s mathematical community on mirror symmetry. This network ensures a seamless transition into research environments where my work on Calabi-Yau manifolds could directly intersect with ongoing projects at CIRM.</w:t>
      </w:r>
    </w:p>
    <w:p>
      <w:pPr>
        <w:pStyle w:val="BodyText"/>
      </w:pPr>
      <w:r>
        <w:t xml:space="preserve">As I conclude this Personal Statement, I recognize that becoming a Mathematician is not merely about solving equations—it demands cultural adaptation, collaborative courage, and unwavering ethical commitment. France Marseille offers all these elements: the historic rigor of its mathematical heritage, the dynamic energy of its modern research centers like CIRM and IML, and the inclusive community exemplified by initiatives such as "Les Mathématiques pour Tous." In this environment, I am confident that my work will transcend personal achievement to contribute to France’s enduring legacy as a beacon of mathematical thought.</w:t>
      </w:r>
    </w:p>
    <w:p>
      <w:pPr>
        <w:pStyle w:val="BodyText"/>
      </w:pPr>
      <w:r>
        <w:t xml:space="preserve">My journey has led me here—not by chance, but through deliberate alignment with the intellectual spirit of Marseille. I approach this opportunity not simply as an applicant, but as a future member of the Marseille mathematical family ready to collaborate on problems that shape tomorrow’s science. The city’s invitation to engage with its vibrant community is the catalyst I’ve sought; my life’s work now converges at this historic crossroads between theory and application in France Marseille.</w:t>
      </w:r>
    </w:p>
    <w:p>
      <w:pPr>
        <w:pStyle w:val="BodyText"/>
      </w:pPr>
      <w:r>
        <w:t xml:space="preserve">With profound respect for the mathematical tradition that flourishes in this Mediterranean heartland, I submit this Personal Statement as both an expression of my qualifications and a promise to uphold the highest standards of mathematical excellence within your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France Marseille</dc:title>
  <dc:creator/>
  <dc:language>en</dc:language>
  <cp:keywords/>
  <dcterms:created xsi:type="dcterms:W3CDTF">2026-07-15T13:24:50Z</dcterms:created>
  <dcterms:modified xsi:type="dcterms:W3CDTF">2026-07-15T13:24:50Z</dcterms:modified>
</cp:coreProperties>
</file>

<file path=docProps/custom.xml><?xml version="1.0" encoding="utf-8"?>
<Properties xmlns="http://schemas.openxmlformats.org/officeDocument/2006/custom-properties" xmlns:vt="http://schemas.openxmlformats.org/officeDocument/2006/docPropsVTypes"/>
</file>