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Israel</w:t>
      </w:r>
      <w:r>
        <w:t xml:space="preserve"> </w:t>
      </w:r>
      <w:r>
        <w:t xml:space="preserve">Jerusalem</w:t>
      </w:r>
    </w:p>
    <w:bookmarkStart w:id="20" w:name="X911e7cd2c79a8b6f9d222b8169c77c3c1bc82e4"/>
    <w:p>
      <w:pPr>
        <w:pStyle w:val="Heading1"/>
      </w:pPr>
      <w:r>
        <w:t xml:space="preserve">Personal Statement: Embracing the Mathematical Legacy of Israel Jerusalem</w:t>
      </w:r>
    </w:p>
    <w:p>
      <w:pPr>
        <w:pStyle w:val="FirstParagraph"/>
      </w:pPr>
      <w:r>
        <w:t xml:space="preserve">In the heart of ancient scholarship and modern intellectual vitality, Israel Jerusalem stands as a beacon where timeless mathematical inquiry converges with contemporary innovation. As a dedicated Mathematician with over a decade of research experience in algebraic geometry and number theory, I write this Personal Statement to articulate my profound commitment to contributing to the vibrant academic ecosystem of Israel Jerusalem. My journey has been defined by an unyielding pursuit of mathematical truth, yet it is the unique confluence of history, community, and scholarly excellence embodied by Israel Jerusalem that compels me to seek a home within its walls.</w:t>
      </w:r>
    </w:p>
    <w:p>
      <w:pPr>
        <w:pStyle w:val="BodyText"/>
      </w:pPr>
      <w:r>
        <w:t xml:space="preserve">My fascination with mathematics began not in isolation but in dialogue—a realization that the discipline thrives where diverse minds engage across cultural and intellectual borders. Growing up near Eastern Europe’s mathematical traditions, I was mentored by scholars who emphasized math as a universal language bridging civilizations. This perspective deepened during my doctoral studies at the University of Cambridge, where I explored connections between modular forms and arithmetic geometry under the guidance of internationally acclaimed researchers. However, it was during a sabbatical in Tel Aviv that I first grasped Jerusalem’s irreplaceable role in this global narrative. Walking through its streets—past institutions where Einstein once debated relativity and Weizmann Institute pioneers shaped quantum theory—I understood that Israel Jerusalem is not merely a location; it is a living archive of mathematical thought.</w:t>
      </w:r>
    </w:p>
    <w:p>
      <w:pPr>
        <w:pStyle w:val="BodyText"/>
      </w:pPr>
      <w:r>
        <w:t xml:space="preserve">Why Israel Jerusalem? The answer lies in its unparalleled academic infrastructure and ethos. Institutions like the Hebrew University of Jerusalem, with its Einstein Institute of Mathematics, and the Weizmann Institute of Science have consistently positioned themselves at the forefront of theoretical and applied research. They attract visionary Mathematicians from across continents while nurturing local talent—a duality that resonates deeply with my professional philosophy. I am not drawn to Jerusalem as a destination for career advancement alone; I am compelled by its legacy of fostering collaborative breakthroughs. The city’s history—where Jewish, Arab, and Christian scholars once exchanged knowledge under the banner of shared inquiry—mirrors my own belief that mathematics flourishes only in inclusive spaces. As a Mathematician committed to open science, I envision contributing to initiatives like the Jerusalem Mathematics Colloquium or cross-institutional projects at the Rubin Center for Mathematical Research.</w:t>
      </w:r>
    </w:p>
    <w:p>
      <w:pPr>
        <w:pStyle w:val="BodyText"/>
      </w:pPr>
      <w:r>
        <w:t xml:space="preserve">My academic work has centered on solving problems at the intersection of algebraic topology and Diophantine equations—a field where Jerusalem’s intellectual heritage provides both foundation and inspiration. My recent publication in *Inventiones Mathematicae* on Galois representations over p-adic fields was influenced by foundational work by Hebrew University’s Yehuda Harpaz, whose insights into arithmetic geometry continue to shape the field. I see Israel Jerusalem as the ideal crucible for such research: where access to libraries like the National Library of Israel—housing rare manuscripts of Ramanujan and Hilbert—and proximity to institutions like the Institute for Advanced Study in Jerusalem enable synergies impossible elsewhere. Moreover, my experience leading workshops on computational mathematics in Eastern Europe has taught me that sustainable academic growth requires investing in local communities. I am eager to mentor students at Hebrew University’s Faculty of Mathematics, particularly those from underrepresented backgrounds, fostering the next generation of Israeli Mathematicians.</w:t>
      </w:r>
    </w:p>
    <w:p>
      <w:pPr>
        <w:pStyle w:val="BodyText"/>
      </w:pPr>
      <w:r>
        <w:t xml:space="preserve">Beyond academia, Israel Jerusalem’s unique cultural fabric enriches my approach to mathematics. The city’s blend of ancient traditions and dynamic innovation—from the geometric patterns in Dome of the Rock mosaics to its cutting-edge tech hubs—reinforces that mathematical beauty is inseparable from human context. I have already begun collaborating with historians at the Rubin Museum to explore how medieval Arabic manuscripts on algebra influenced European Renaissance mathematics, a project that aligns with Jerusalem’s role as a crossroads of knowledge. This interdisciplinary lens allows me to approach problems not only with analytical rigor but also with cultural humility—a quality essential for meaningful contribution in Israel Jerusalem, where scholarship must honor both the past and the future.</w:t>
      </w:r>
    </w:p>
    <w:p>
      <w:pPr>
        <w:pStyle w:val="BodyText"/>
      </w:pPr>
      <w:r>
        <w:t xml:space="preserve">My proposed work in Jerusalem would focus on advancing research in arithmetic dynamics, leveraging partnerships between Hebrew University and Ben-Gurion University to create a regional network for young Mathematicians. I aim to establish an annual summer school addressing contemporary challenges in number theory, with participants from across the Middle East—a direct response to the city’s mission of building bridges through knowledge. This initiative would not only advance science but also embody Jerusalem’s spirit as a place where divisions dissolve in pursuit of shared truth. The city’s resilience—its ability to rebuild intellectual communities after periods of turmoil—mirrors mathematics itself: a discipline that persists through abstraction, even when faced with uncertainty.</w:t>
      </w:r>
    </w:p>
    <w:p>
      <w:pPr>
        <w:pStyle w:val="BodyText"/>
      </w:pPr>
      <w:r>
        <w:t xml:space="preserve">To me, being a Mathematician is not merely about solving equations; it is about contributing to a legacy larger than oneself. Israel Jerusalem represents the perfect nexus for this mission. It offers the historical depth of mathematical thought in the Middle East, the cutting-edge facilities of modern research hubs, and a community that values collaboration over competition. I have spent years studying patterns in numbers, but it is Jerusalem’s unique harmony of ancient wisdom and future-facing innovation that has revealed the most profound pattern of all: humanity’s capacity to create enduring beauty through reason. My Personal Statement is thus not an application—it is a promise. A promise to engage deeply with Jerusalem’s academic fabric, to elevate its Mathematicians through mentorship and collaboration, and to honor the city by advancing knowledge that serves both Israel and the global community.</w:t>
      </w:r>
    </w:p>
    <w:p>
      <w:pPr>
        <w:pStyle w:val="BodyText"/>
      </w:pPr>
      <w:r>
        <w:t xml:space="preserve">As I stand ready to join this legacy, I do so not as an outsider seeking opportunity but as a fellow traveler on a path illuminated by generations before me. In Israel Jerusalem, I will not only continue my work as a Mathematician—I will become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Israel Jerusalem</dc:title>
  <dc:creator/>
  <dc:language>en</dc:language>
  <cp:keywords/>
  <dcterms:created xsi:type="dcterms:W3CDTF">2026-07-14T04:09:10Z</dcterms:created>
  <dcterms:modified xsi:type="dcterms:W3CDTF">2026-07-14T04:09:10Z</dcterms:modified>
</cp:coreProperties>
</file>

<file path=docProps/custom.xml><?xml version="1.0" encoding="utf-8"?>
<Properties xmlns="http://schemas.openxmlformats.org/officeDocument/2006/custom-properties" xmlns:vt="http://schemas.openxmlformats.org/officeDocument/2006/docPropsVTypes"/>
</file>