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Committed</w:t>
      </w:r>
      <w:r>
        <w:t xml:space="preserve"> </w:t>
      </w:r>
      <w:r>
        <w:t xml:space="preserve">to</w:t>
      </w:r>
      <w:r>
        <w:t xml:space="preserve"> </w:t>
      </w:r>
      <w:r>
        <w:t xml:space="preserve">Advancing</w:t>
      </w:r>
      <w:r>
        <w:t xml:space="preserve"> </w:t>
      </w:r>
      <w:r>
        <w:t xml:space="preserve">Mathematics</w:t>
      </w:r>
      <w:r>
        <w:t xml:space="preserve"> </w:t>
      </w:r>
      <w:r>
        <w:t xml:space="preserve">in</w:t>
      </w:r>
      <w:r>
        <w:t xml:space="preserve"> </w:t>
      </w:r>
      <w:r>
        <w:t xml:space="preserve">Morocco</w:t>
      </w:r>
      <w:r>
        <w:t xml:space="preserve"> </w:t>
      </w:r>
      <w:r>
        <w:t xml:space="preserve">Casablanca</w:t>
      </w:r>
    </w:p>
    <w:bookmarkStart w:id="20" w:name="X1d7025ec260fa8239813081b09a08b7a72a91f7"/>
    <w:p>
      <w:pPr>
        <w:pStyle w:val="Heading1"/>
      </w:pPr>
      <w:r>
        <w:t xml:space="preserve">Personal Statement: A Lifelong Dedication to Mathematics and Service in Morocco Casablanca</w:t>
      </w:r>
    </w:p>
    <w:p>
      <w:pPr>
        <w:pStyle w:val="FirstParagraph"/>
      </w:pPr>
      <w:r>
        <w:t xml:space="preserve">From the vibrant streets of Casablanca, where the rhythmic calls of the azan blend with the hum of bustling markets, to the quiet contemplation of mathematical patterns within ancient manuscripts preserved at Dar al-Musannefin, my journey as a mathematician has always been deeply intertwined with Morocco’s spirit. This Personal Statement articulates not only my academic rigor and passion for mathematics but also my profound commitment to contributing meaningfully to the scientific and educational landscape of Morocco, particularly within the dynamic city of Casablanca. It is here, at the crossroads of tradition and modernity, that I envision deploying my skills to foster innovation and empower future generations.</w:t>
      </w:r>
    </w:p>
    <w:p>
      <w:pPr>
        <w:pStyle w:val="BodyText"/>
      </w:pPr>
      <w:r>
        <w:t xml:space="preserve">My fascination with mathematics began not in a sterile classroom but amidst the practical arithmetic of my grandmother’s spice stall in the medina. Calculating exact weights for saffron, tracking daily profits, and navigating complex exchange rates taught me that mathematics is not abstract—it is the very language of daily life, deeply embedded in Moroccan culture. This early exposure ignited a lifelong curiosity that propelled me toward formal study. I pursued a Bachelor’s degree in Mathematics at Mohammed V University in Rabat, where I excelled in advanced calculus and number theory, consistently ranking among the top students. However, it was during an internship at the Hassan II Academy of Science and Technology that my path crystallized. I witnessed firsthand how mathematical modeling could address pressing societal challenges: optimizing water distribution networks for drought-prone regions like the High Atlas Mountains, or developing algorithms to improve agricultural yields in rural Morocco. This experience transformed my understanding; mathematics was not merely a discipline but a powerful tool for tangible social impact.</w:t>
      </w:r>
    </w:p>
    <w:p>
      <w:pPr>
        <w:pStyle w:val="BodyText"/>
      </w:pPr>
      <w:r>
        <w:t xml:space="preserve">My academic trajectory continued at the École Nationale Supérieure des Mines de Rabat, where I earned a Master’s degree in Applied Mathematics with a focus on data science and computational modeling. My thesis, "Machine Learning Applications in Urban Traffic Management for Moroccan Cities," was particularly significant. I collected real-time traffic data from Casablanca’s most congested arteries—like the Avenida Hassan II—and developed predictive models to optimize signal timing. The project received recognition from the Ministry of Transport and highlighted a critical truth: Morocco’s rapid urbanization demands innovative mathematical solutions, and Casablanca, as Africa’s largest economic hub, is ground zero for these challenges. During this research, I traveled to Casablanca multiple times to collaborate with local urban planners at the Casablanca-Settat Regional Development Agency. These interactions reinforced my conviction that mathematics must be rooted in local context—understanding Moroccan infrastructure, cultural patterns of movement, and socioeconomic realities is non-negotiable for effective problem-solving.</w:t>
      </w:r>
    </w:p>
    <w:p>
      <w:pPr>
        <w:pStyle w:val="BodyText"/>
      </w:pPr>
      <w:r>
        <w:t xml:space="preserve">It is precisely this localized perspective that makes Morocco Casablanca the ideal environment for my professional mission. I do not seek to merely work *in* Morocco; I aspire to contribute *to* its mathematical ecosystem with authenticity and purpose. Casablanca’s unique position as a cosmopolitan metropolis—boasting world-class institutions like Hassan II University, the Mohammed VI Polytechnic University (UM6P), and burgeoning tech incubators in the Aïn Diab district—creates an unparalleled environment for interdisciplinary collaboration. I am deeply inspired by initiatives such as UM6P’s focus on sustainable development and its emphasis on STEM education aligned with Morocco’s national strategy, "Vision 2030." My goal is not to replicate Western models but to co-create solutions that resonate with Moroccan priorities: enhancing educational access in underserved communities, supporting entrepreneurship through data-driven business tools for small enterprises in Casablanca’s industrial zones, and advancing research in fields like renewable energy optimization—critical for Morocco’s ambitious solar projects near the city.</w:t>
      </w:r>
    </w:p>
    <w:p>
      <w:pPr>
        <w:pStyle w:val="BodyText"/>
      </w:pPr>
      <w:r>
        <w:t xml:space="preserve">Furthermore, as a mathematician of Moroccan heritage with experience working across international academic settings (including collaborations at the University of Paris-Saclay), I am uniquely positioned to bridge global knowledge with local needs. I have seen how students in Morocco often lack role models who embody both academic excellence and cultural relevance. This drives my commitment to mentorship. In Casablanca, I plan to establish outreach programs targeting high school students, particularly girls from disadvantaged backgrounds in neighborhoods like Hay Mohammadi or Sidi Moumen, through partnerships with organizations like the Association Marocaine des Femmes Scientifiques (AMFS). I will lead workshops demonstrating how mathematics solves real-world issues—from designing efficient public transportation for Casablanca’s growing population to analyzing local health data. My vision is to foster a generation of Moroccan mathematicians who see themselves as agents of change, not just in academia but in their communities.</w:t>
      </w:r>
    </w:p>
    <w:p>
      <w:pPr>
        <w:pStyle w:val="BodyText"/>
      </w:pPr>
      <w:r>
        <w:t xml:space="preserve">My dedication extends beyond research and teaching. I actively engage with Morocco’s national science policy landscape, having participated in the annual National Conference on Mathematics Education organized by the Ministry of Higher Education. I advocate for integrating computational thinking into school curricula from an early age, a recommendation that has gained traction in Casablanca’s pilot education zones. This practical advocacy stems from my belief that mathematics education must be relevant to Morocco’s developmental path—it is not about memorizing formulas but about cultivating analytical minds capable of navigating the complexities of a 21st-century nation.</w:t>
      </w:r>
    </w:p>
    <w:p>
      <w:pPr>
        <w:pStyle w:val="BodyText"/>
      </w:pPr>
      <w:r>
        <w:t xml:space="preserve">Choosing Casablanca as the focal point for my career is a deliberate and passionate decision. The city embodies Morocco’s forward-looking ambition while holding fast to its rich heritage. Its energy—where historic medinas stand beside modern skyscrapers, where the Atlantic Ocean meets urban dynamism—is a constant reminder that progress thrives at intersections: tradition and innovation, local knowledge and global insight, theory and application. As a mathematician in Morocco Casablanca, I will not merely contribute to this narrative; I will actively shape it. I am ready to bring my technical skills, cultural understanding, and unwavering commitment to serve as a catalyst for mathematical excellence that uplifts communities across Morocco. This is not just an academic pursuit—it is a personal vow made on the streets of Casablanca and echoed in the heart of every Moroccan who believes in the power of numbers to build a better future.</w:t>
      </w:r>
    </w:p>
    <w:p>
      <w:pPr>
        <w:pStyle w:val="BodyText"/>
      </w:pPr>
      <w:r>
        <w:t xml:space="preserve">My journey as a mathematician has been one of continuous learning, driven by Morocco’s needs. I now stand ready to deepen this commitment, ensuring that my work resonates with the pulse of Casablanca and contributes to Morocco’s ascent as a leader in mathematics and innovation on the African continent. The path is clear: here, in this city where tradition meets tomorrow, lies my purpose as a mathematician.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Committed to Advancing Mathematics in Morocco Casablanca</dc:title>
  <dc:creator/>
  <cp:keywords/>
  <dcterms:created xsi:type="dcterms:W3CDTF">2026-04-30T07:01:39Z</dcterms:created>
  <dcterms:modified xsi:type="dcterms:W3CDTF">2026-04-30T07:01:39Z</dcterms:modified>
</cp:coreProperties>
</file>

<file path=docProps/custom.xml><?xml version="1.0" encoding="utf-8"?>
<Properties xmlns="http://schemas.openxmlformats.org/officeDocument/2006/custom-properties" xmlns:vt="http://schemas.openxmlformats.org/officeDocument/2006/docPropsVTypes"/>
</file>