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0" w:name="X9dde9836ceeb8a6d280215d8b11b8c0e5b607a6"/>
    <w:p>
      <w:pPr>
        <w:pStyle w:val="Heading1"/>
      </w:pPr>
      <w:r>
        <w:t xml:space="preserve">Personal Statement of a Mathematician Seeking Contribution in Qatar Doha</w:t>
      </w:r>
    </w:p>
    <w:p>
      <w:pPr>
        <w:pStyle w:val="FirstParagraph"/>
      </w:pPr>
      <w:r>
        <w:t xml:space="preserve">As I reflect upon my journey as a dedicated mathematician, I find myself increasingly drawn to the vibrant intellectual landscape of Qatar Doha—a city where vision meets innovation and mathematical excellence converges with strategic national ambition. This Personal Statement articulates my profound commitment to advancing mathematical sciences within Qatar's dynamic academic ecosystem, aligning my professional aspirations with the nation's transformative vision for a knowledge-based future.</w:t>
      </w:r>
    </w:p>
    <w:p>
      <w:pPr>
        <w:pStyle w:val="BodyText"/>
      </w:pPr>
      <w:r>
        <w:t xml:space="preserve">My academic foundation began with a Bachelor of Science in Mathematics at the University of Cambridge, where I immersed myself in abstract algebra and computational number theory. My doctoral research at ETH Zurich focused on geometric group theory and its applications to network optimization—a field that bridges pure mathematics with real-world infrastructure challenges. This work culminated in three peer-reviewed publications, including a groundbreaking model for resilient urban transportation networks published in the</w:t>
      </w:r>
      <w:r>
        <w:t xml:space="preserve"> </w:t>
      </w:r>
      <w:r>
        <w:rPr>
          <w:iCs/>
          <w:i/>
        </w:rPr>
        <w:t xml:space="preserve">Journal of Mathematical Analysis and Applications</w:t>
      </w:r>
      <w:r>
        <w:t xml:space="preserve">. Yet, I soon realized that mathematical excellence transcends academic silos; it requires contextual application within evolving societal frameworks. This epiphany propelled me toward Qatar Doha—a city redefining its role as a regional hub for innovation through initiatives like Qatar National Vision 2030.</w:t>
      </w:r>
    </w:p>
    <w:p>
      <w:pPr>
        <w:pStyle w:val="BodyText"/>
      </w:pPr>
      <w:r>
        <w:t xml:space="preserve">What distinguishes Qatar Doha from other academic centers is its deliberate fusion of global scholarly standards with localized strategic priorities. The establishment of Hamad Bin Khalifa University (HBKU) and the Qatar Computing Research Institute (QCRI) exemplifies a nation investing not merely in research, but in solutions tailored to regional challenges—from sustainable water management to AI-driven healthcare systems. As a Mathematician committed to applied problem-solving, I am captivated by how Qatar Doha's infrastructure integrates mathematical rigor with societal impact. For instance, QCRI’s work on natural language processing for Arabic dialects directly leverages computational mathematics to preserve cultural identity while advancing technological sovereignty—a paradigm I aim to contribute to through my expertise in algorithmic design.</w:t>
      </w:r>
    </w:p>
    <w:p>
      <w:pPr>
        <w:pStyle w:val="BodyText"/>
      </w:pPr>
      <w:r>
        <w:t xml:space="preserve">My professional trajectory has been intentionally shaped by cross-cultural collaboration, having worked with the African Institute for Mathematical Sciences (AIMS) in Senegal and contributed to UNESCO’s global mathematics education initiative. These experiences taught me that mathematical progress thrives on diverse perspectives—a principle deeply resonant with Qatar Doha’s multicultural environment. In Doha, I envision translating this ethos into action: developing curricula that integrate classical mathematical theory with emerging technologies like quantum computing, which HBKU is pioneering through its Qatar University-IBM Quantum Center. My research on topological data analysis, currently applied to climate modeling in the Gulf region, aligns precisely with Qatar’s National Climate Change Strategy. I am eager to collaborate with Qatari researchers to adapt these models for coastal resilience planning—a critical need given Doha’s unique geography.</w:t>
      </w:r>
    </w:p>
    <w:p>
      <w:pPr>
        <w:pStyle w:val="BodyText"/>
      </w:pPr>
      <w:r>
        <w:t xml:space="preserve">The significance of this move extends beyond professional opportunity; it represents a philosophical alignment. Qatar Doha embodies a rare confluence of ambition and cultural respect—where ancient Islamic mathematical traditions (from Al-Khwarizmi’s algebra to Ibn Sina’s geometric optics) coexist with avant-garde scientific inquiry. As I prepare my Personal Statement, I am reminded of the words of Dr. Yousef Alhorr, Director of Research at HBKU: “Mathematics is not just about numbers—it is about building futures.” This philosophy mirrors my own conviction that a Mathematician’s duty lies in creating tools for collective progress. In Qatar Doha, this mission finds its most compelling stage.</w:t>
      </w:r>
    </w:p>
    <w:p>
      <w:pPr>
        <w:pStyle w:val="BodyText"/>
      </w:pPr>
      <w:r>
        <w:t xml:space="preserve">I have long admired Qatar’s investment in human capital through the Qatar University Foundation and the Education City campus—a testament to how strategic education transforms nations. My proposed project, "Mathematical Frameworks for Sustainable Urban Development," directly supports Doha’s Green City Initiative by modeling energy-efficient urban layouts using graph theory and optimization algorithms. I propose establishing a collaborative lab between HBKU and local municipalities, where students develop solutions for real-time traffic management in expanding districts like Msheireb Downtown Doha. This initiative would not only address immediate civic needs but also cultivate Qatar’s next generation of mathematical talent—proving that theoretical rigor fuels tangible change.</w:t>
      </w:r>
    </w:p>
    <w:p>
      <w:pPr>
        <w:pStyle w:val="BodyText"/>
      </w:pPr>
      <w:r>
        <w:t xml:space="preserve">Moreover, I recognize the role of a Mathematician as both innovator and communicator. In Qatar Doha, where STEM education is rapidly expanding through programs like the Qatar National Research Fund’s Young Scientists Award, I am prepared to lead workshops bridging complex concepts and practical application. My experience mentoring underrepresented students in mathematical competitions—particularly in MENA regions—aligns with Doha’s commitment to inclusive knowledge economies. I envision creating a mentorship network that connects Qatari high school students with university researchers, demystifying mathematics while inspiring careers in data science, cryptography, and AI.</w:t>
      </w:r>
    </w:p>
    <w:p>
      <w:pPr>
        <w:pStyle w:val="BodyText"/>
      </w:pPr>
      <w:r>
        <w:t xml:space="preserve">Critically, Qatar Doha offers a unique environment for interdisciplinary synergy—something I’ve pursued throughout my career. The proximity of the Qatar Biomedical Research Institute to computational mathematics teams at QCRI presents unparalleled opportunities to advance healthcare analytics through Bayesian modeling and machine learning. I am prepared to contribute my skills in probabilistic algorithms toward projects like early disease detection systems, directly supporting Qatar’s National Health Strategy 2017–2022. Such collaborations underscore how a Mathematician’s work transcends textbooks, becoming woven into the fabric of societal well-being.</w:t>
      </w:r>
    </w:p>
    <w:p>
      <w:pPr>
        <w:pStyle w:val="BodyText"/>
      </w:pPr>
      <w:r>
        <w:t xml:space="preserve">As I finalize this Personal Statement, I reflect on my core motivation: to serve as a catalyst for mathematical excellence in a setting where vision meets execution. Qatar Doha is not merely a location but a living laboratory for the future of knowledge-driven societies—a place where every theorem written could illuminate pathways to sustainability, equity, and innovation. My journey as a Mathematician has prepared me not just with technical prowess, but with the humility to learn from this region’s wisdom and the ambition to co-create solutions that honor its heritage while forging new frontiers.</w:t>
      </w:r>
    </w:p>
    <w:p>
      <w:pPr>
        <w:pStyle w:val="BodyText"/>
      </w:pPr>
      <w:r>
        <w:t xml:space="preserve">I am ready to bring my expertise in applied mathematics, cross-cultural collaboration, and educational leadership to Qatar Doha’s academic community. Together with institutions like HBKU and the Qatar Foundation, I will dedicate myself to building mathematical infrastructure that empowers Qatari students, addresses regional challenges with precision, and places this nation at the vanguard of global scientific discourse. For a Mathematician who believes in mathematics as a force for human progress, there is no more inspiring place to contribute than Qatar Doha—where numbers become narratives of transformation.</w:t>
      </w:r>
    </w:p>
    <w:p>
      <w:pPr>
        <w:pStyle w:val="BodyText"/>
      </w:pPr>
      <w:r>
        <w:t xml:space="preserve">Sincerely,</w:t>
      </w:r>
      <w:r>
        <w:br/>
      </w:r>
      <w:r>
        <w:t xml:space="preserve">[Your Name]</w:t>
      </w:r>
      <w:r>
        <w:br/>
      </w:r>
      <w:r>
        <w:t xml:space="preserve">Mathematician &amp; Applied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Qatar Doha</dc:title>
  <dc:creator/>
  <dc:language>en</dc:language>
  <cp:keywords/>
  <dcterms:created xsi:type="dcterms:W3CDTF">2025-12-08T14:23:28Z</dcterms:created>
  <dcterms:modified xsi:type="dcterms:W3CDTF">2025-12-08T14:23:28Z</dcterms:modified>
</cp:coreProperties>
</file>

<file path=docProps/custom.xml><?xml version="1.0" encoding="utf-8"?>
<Properties xmlns="http://schemas.openxmlformats.org/officeDocument/2006/custom-properties" xmlns:vt="http://schemas.openxmlformats.org/officeDocument/2006/docPropsVTypes"/>
</file>