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Mathematician</w:t>
      </w:r>
      <w:r>
        <w:t xml:space="preserve"> </w:t>
      </w:r>
      <w:r>
        <w:t xml:space="preserve">for</w:t>
      </w:r>
      <w:r>
        <w:t xml:space="preserve"> </w:t>
      </w:r>
      <w:r>
        <w:t xml:space="preserve">Saudi</w:t>
      </w:r>
      <w:r>
        <w:t xml:space="preserve"> </w:t>
      </w:r>
      <w:r>
        <w:t xml:space="preserve">Arabia</w:t>
      </w:r>
      <w:r>
        <w:t xml:space="preserve"> </w:t>
      </w:r>
      <w:r>
        <w:t xml:space="preserve">Jeddah</w:t>
      </w:r>
    </w:p>
    <w:bookmarkStart w:id="20" w:name="Xc1421ea8446a9b8435266b62a34ebeca0970747"/>
    <w:p>
      <w:pPr>
        <w:pStyle w:val="Heading1"/>
      </w:pPr>
      <w:r>
        <w:t xml:space="preserve">Personal Statement: A Mathematician's Commitment to Advancing Knowledge in Saudi Arabia Jeddah</w:t>
      </w:r>
    </w:p>
    <w:p>
      <w:pPr>
        <w:pStyle w:val="FirstParagraph"/>
      </w:pPr>
      <w:r>
        <w:t xml:space="preserve">As I prepare this Personal Statement, I reflect on a lifelong journey that has been shaped by the profound beauty of mathematical thought and my deepening connection to the Kingdom of Saudi Arabia. My aspiration to contribute as a Mathematician in Jeddah represents not merely a career choice, but a meaningful alignment of my professional purpose with the transformative vision of Saudi Arabia. Having dedicated over 15 years to mathematical research, education, and applied problem-solving across international settings, I now see Jeddah as the ideal catalyst for my next chapter—a place where intellectual rigor meets cultural renaissance under Vision 2030.</w:t>
      </w:r>
    </w:p>
    <w:p>
      <w:pPr>
        <w:pStyle w:val="BodyText"/>
      </w:pPr>
      <w:r>
        <w:t xml:space="preserve">My academic foundation began with a Bachelor's degree in Mathematics from King Abdulaziz University (KAU) in Jeddah itself—a formative experience that ignited my passion for the discipline. Witnessing how mathematical principles could illuminate real-world challenges while immersing myself in Saudi Arabia's rich scholarly heritage, I developed a unique perspective. This early exposure to the intellectual landscape of Jeddah laid the groundwork for advanced studies at Cambridge University, where I earned a Ph.D. in Computational Mathematics with distinction. My doctoral research focused on optimizing urban infrastructure systems through graph theory and stochastic modeling—work that directly addresses contemporary challenges faced by rapidly growing cities like Jeddah, from traffic congestion to sustainable energy distribution.</w:t>
      </w:r>
    </w:p>
    <w:p>
      <w:pPr>
        <w:pStyle w:val="BodyText"/>
      </w:pPr>
      <w:r>
        <w:t xml:space="preserve">Throughout my career as a Mathematician, I have consistently bridged theoretical innovation with practical application. As a Research Fellow at MIT's Center for Computational Science and Engineering, I led interdisciplinary teams developing predictive algorithms for climate resilience systems. These projects required not only mathematical sophistication but also cultural intelligence—understanding how solutions must adapt to local contexts. This experience profoundly shaped my approach: mathematics is not an abstract pursuit but a tool for human progress, especially in dynamic environments like Saudi Arabia Jeddah, where urban development is accelerating at unprecedented rates.</w:t>
      </w:r>
    </w:p>
    <w:p>
      <w:pPr>
        <w:pStyle w:val="BodyText"/>
      </w:pPr>
      <w:r>
        <w:t xml:space="preserve">My professional trajectory has been deeply influenced by Saudi Arabia's national ambitions. Vision 2030 represents a historic opportunity to merge mathematical excellence with strategic national development. I have closely followed initiatives such as NEOM, the Red Sea Project, and Jeddah's Smart City Framework—all of which require sophisticated mathematical modeling for success. My work on optimizing large-scale transportation networks in Singapore (a city facing similar growth pressures) provided transferable insights: how to model pedestrian flow using agent-based simulations or predict infrastructure demands through machine learning. These methodologies, I believe, can be directly adapted to Jeddah's context—where the convergence of tradition and modernity creates uniquely complex challenges demanding mathematical solutions.</w:t>
      </w:r>
    </w:p>
    <w:p>
      <w:pPr>
        <w:pStyle w:val="BodyText"/>
      </w:pPr>
      <w:r>
        <w:t xml:space="preserve">What distinguishes my approach as a Mathematician is my commitment to community-centered problem-solving. In my previous role collaborating with the United Nations Development Programme in Cairo, I co-designed an educational toolkit teaching statistical literacy to women entrepreneurs using locally relevant examples—a project that emphasized how mathematics must serve societal needs. This philosophy resonates deeply with Saudi Arabia's emphasis on human development through education. I am eager to contribute this mindset to Jeddah's academic ecosystem, particularly through partnerships with institutions like the King Abdullah University of Science and Technology (KAUST) and the newly established Jeddah Tech Hub, where mathematical expertise is central to fostering innovation.</w:t>
      </w:r>
    </w:p>
    <w:p>
      <w:pPr>
        <w:pStyle w:val="BodyText"/>
      </w:pPr>
      <w:r>
        <w:t xml:space="preserve">My cultural connection to Saudi Arabia extends beyond professional interest. Having spent formative years in Jeddah during my undergraduate studies, I developed a profound appreciation for the city's unique character—the blend of historic Islamic architecture with modern cosmopolitan energy, the warmth of its people, and its strategic role as the Kingdom's commercial gateway. I have immersed myself in Saudi culture through language study (fluent Arabic), participation in local cultural festivals like Jeddah Season, and mentorship of young Saudi students. This commitment to cultural integration is essential for any Mathematician working in Saudi Arabia Jeddah: mathematics must be contextualized within the social fabric to achieve meaningful impact.</w:t>
      </w:r>
    </w:p>
    <w:p>
      <w:pPr>
        <w:pStyle w:val="BodyText"/>
      </w:pPr>
      <w:r>
        <w:t xml:space="preserve">As I consider my next professional chapter, the opportunity to serve as a Mathematician in Saudi Arabia Jeddah feels like a natural culmination of my journey. The Kingdom's investment in STEM education—including initiatives like the Saudi Digital Academy and expanding mathematics curricula in schools—creates an ideal environment for knowledge transfer. I propose establishing a "Mathematics for Sustainable Cities" initiative at Jeddah's academic institutions, focusing on projects that directly serve community needs: optimizing waste management routes using combinatorial optimization, developing flood prediction models for coastal areas, or creating AI-driven tools to support small businesses through data literacy programs. These efforts would align with both Vision 2030's economic diversification goals and the Kingdom's commitment to environmental stewardship.</w:t>
      </w:r>
    </w:p>
    <w:p>
      <w:pPr>
        <w:pStyle w:val="BodyText"/>
      </w:pPr>
      <w:r>
        <w:t xml:space="preserve">My personal motivation extends beyond professional advancement. I have witnessed firsthand how mathematical education transforms lives—through my work mentoring Saudi female students in computational thinking at KAUST, where many expressed how these skills empowered them to pursue STEM careers. In Saudi Arabia Jeddah, this mission takes on special significance as the Kingdom seeks to build a knowledge economy driven by its own citizens. As a Mathematician committed to ethical practice, I reject the notion that advanced mathematics must remain confined to academia; it belongs in the marketplace of ideas shaping Saudi society.</w:t>
      </w:r>
    </w:p>
    <w:p>
      <w:pPr>
        <w:pStyle w:val="BodyText"/>
      </w:pPr>
      <w:r>
        <w:t xml:space="preserve">Ultimately, this Personal Statement is not merely an application—it is a declaration of intent. I envision myself as part of Jeddah's emerging mathematical community: collaborating with engineers on The Red Sea Project's smart infrastructure, advising municipal planners on sustainable development models, and inspiring the next generation of Saudi mathematicians through accessible education. My technical expertise in computational mathematics and my lived experience within the Kingdom position me to contribute immediately to projects where data-driven decision-making is critical. I am prepared to bring not only my academic credentials but also a deep respect for Jeddah's cultural ethos—a commitment that transforms the abstract elegance of mathematical theory into tangible progress for Saudi Arabia's future.</w:t>
      </w:r>
    </w:p>
    <w:p>
      <w:pPr>
        <w:pStyle w:val="BodyText"/>
      </w:pPr>
      <w:r>
        <w:t xml:space="preserve">In closing, I see working as a Mathematician in Saudi Arabia Jeddah as more than professional opportunity; it is a privilege to participate in one of the world's most exciting national transformations. My career has been defined by solving complex problems with mathematical precision, and I am eager to apply that skill set where it can create the most meaningful impact—within the vibrant, forward-looking city of Jeddah. I am confident that my expertise, cultural alignment, and unwavering dedication to Saudi Arabia's vision make me an ideal candidate to contribute meaningfully as a Mathematician in this pivotal moment for the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Mathematician for Saudi Arabia Jeddah</dc:title>
  <dc:creator/>
  <dc:language>en</dc:language>
  <cp:keywords/>
  <dcterms:created xsi:type="dcterms:W3CDTF">2026-07-15T04:52:25Z</dcterms:created>
  <dcterms:modified xsi:type="dcterms:W3CDTF">2026-07-15T04:52:25Z</dcterms:modified>
</cp:coreProperties>
</file>

<file path=docProps/custom.xml><?xml version="1.0" encoding="utf-8"?>
<Properties xmlns="http://schemas.openxmlformats.org/officeDocument/2006/custom-properties" xmlns:vt="http://schemas.openxmlformats.org/officeDocument/2006/docPropsVTypes"/>
</file>