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Singapore</w:t>
      </w:r>
    </w:p>
    <w:bookmarkStart w:id="20" w:name="Xb29fb85d54d51b5da7229bf7fb11115a421d33e"/>
    <w:p>
      <w:pPr>
        <w:pStyle w:val="Heading1"/>
      </w:pPr>
      <w:r>
        <w:t xml:space="preserve">Personal Statement: A Journey Toward Mathematical Excellence in Singapore</w:t>
      </w:r>
    </w:p>
    <w:p>
      <w:pPr>
        <w:pStyle w:val="FirstParagraph"/>
      </w:pPr>
      <w:r>
        <w:t xml:space="preserve">From my earliest encounters with numbers during primary school mathematics competitions, I knew that mathematics was not merely a subject but a language of profound beauty and structure. This conviction has since propelled me through rigorous academic challenges, culminating in my pursuit to become a dedicated</w:t>
      </w:r>
      <w:r>
        <w:t xml:space="preserve"> </w:t>
      </w:r>
      <w:r>
        <w:rPr>
          <w:bCs/>
          <w:b/>
        </w:rPr>
        <w:t xml:space="preserve">Mathematician</w:t>
      </w:r>
      <w:r>
        <w:t xml:space="preserve"> </w:t>
      </w:r>
      <w:r>
        <w:t xml:space="preserve">deeply rooted in the vibrant intellectual ecosystem of</w:t>
      </w:r>
      <w:r>
        <w:t xml:space="preserve"> </w:t>
      </w:r>
      <w:r>
        <w:rPr>
          <w:bCs/>
          <w:b/>
        </w:rPr>
        <w:t xml:space="preserve">Singapore Singapore</w:t>
      </w:r>
      <w:r>
        <w:t xml:space="preserve">. My journey is one of relentless curiosity, disciplined inquiry, and an unwavering commitment to contributing meaningfully to the mathematical community—both locally and globally. This</w:t>
      </w:r>
      <w:r>
        <w:t xml:space="preserve"> </w:t>
      </w:r>
      <w:r>
        <w:rPr>
          <w:iCs/>
          <w:i/>
        </w:rPr>
        <w:t xml:space="preserve">Personal Statement</w:t>
      </w:r>
      <w:r>
        <w:t xml:space="preserve"> </w:t>
      </w:r>
      <w:r>
        <w:t xml:space="preserve">articulates my academic trajectory, research aspirations, and vision for how I intend to serve as a future Mathematician within Singapore's dynamic landscape.</w:t>
      </w:r>
    </w:p>
    <w:p>
      <w:pPr>
        <w:pStyle w:val="BodyText"/>
      </w:pPr>
      <w:r>
        <w:t xml:space="preserve">Growing up in Singapore, I witnessed firsthand how the nation’s strategic investment in education transformed its mathematical culture. The Ministry of Education’s emphasis on nurturing talent through initiatives like the Mathematical Olympiad for Primary Schools (MOPS) and Secondary Schools (MOSAiC) ignited my passion. I recall spending countless evenings after school dissecting complex problems from past Olympiads, not as a chore, but as a thrilling puzzle to conquer. My performance in these competitions—reaching the National Team Selection Camp in 2019—wasn’t just an achievement; it was a catalyst. It revealed to me that mathematics is more than calculation; it is about pattern recognition, logical rigor, and creative problem-solving. This early exposure within</w:t>
      </w:r>
      <w:r>
        <w:t xml:space="preserve"> </w:t>
      </w:r>
      <w:r>
        <w:rPr>
          <w:bCs/>
          <w:b/>
        </w:rPr>
        <w:t xml:space="preserve">Singapore Singapore</w:t>
      </w:r>
      <w:r>
        <w:t xml:space="preserve">’s structured yet stimulating environment laid the foundation for my academic identity.</w:t>
      </w:r>
    </w:p>
    <w:p>
      <w:pPr>
        <w:pStyle w:val="BodyText"/>
      </w:pPr>
      <w:r>
        <w:t xml:space="preserve">At the National University of Singapore (NUS), I pursued a Bachelor of Science in Mathematics with First-Class Honours, specializing in Algebraic Geometry and Number Theory. My undergraduate thesis, "On the Distribution of Prime Numbers in Arithmetic Progressions," was supervised by Professor Lim Hwee Hwa at NUS’ Department of Mathematics—a department renowned for its cutting-edge research and strong ties to Singapore’s STEM agenda. Working under her guidance, I engaged deeply with concepts that bridge theoretical elegance and real-world applicability. I also participated in the NUS Research Experience for Undergraduates (REU) program, collaborating on a project exploring applications of graph theory in optimizing Singapore’s public transportation networks—a direct link between pure mathematics and the city-state’s Smart Nation initiative. This experience crystallized my understanding: as a</w:t>
      </w:r>
      <w:r>
        <w:t xml:space="preserve"> </w:t>
      </w:r>
      <w:r>
        <w:rPr>
          <w:bCs/>
          <w:b/>
        </w:rPr>
        <w:t xml:space="preserve">Mathematician</w:t>
      </w:r>
      <w:r>
        <w:t xml:space="preserve">, I aim to address tangible societal challenges through mathematical innovation.</w:t>
      </w:r>
    </w:p>
    <w:p>
      <w:pPr>
        <w:pStyle w:val="BodyText"/>
      </w:pPr>
      <w:r>
        <w:t xml:space="preserve">My commitment to contributing to Singapore’s academic community extends beyond coursework. I volunteered as a mentor for the Singapore Mathematical Society (SMS)’s outreach programs, guiding secondary students in problem-solving techniques and fostering interest in mathematics. One memorable moment was facilitating a workshop on cryptography for 30 girls at a local school—a deliberate effort to encourage underrepresented groups in STEM, aligning with Singapore’s national goal of building an inclusive talent pipeline. These activities reinforced my belief that mathematical excellence must be shared; the role of a</w:t>
      </w:r>
      <w:r>
        <w:t xml:space="preserve"> </w:t>
      </w:r>
      <w:r>
        <w:rPr>
          <w:bCs/>
          <w:b/>
        </w:rPr>
        <w:t xml:space="preserve">Mathematician</w:t>
      </w:r>
      <w:r>
        <w:t xml:space="preserve"> </w:t>
      </w:r>
      <w:r>
        <w:t xml:space="preserve">is not confined to ivory towers but demands active engagement with the community. In</w:t>
      </w:r>
      <w:r>
        <w:t xml:space="preserve"> </w:t>
      </w:r>
      <w:r>
        <w:rPr>
          <w:bCs/>
          <w:b/>
        </w:rPr>
        <w:t xml:space="preserve">Singapore Singapore</w:t>
      </w:r>
      <w:r>
        <w:t xml:space="preserve">, where education is viewed as a cornerstone of national progress, such outreach is both necessary and deeply rewarding.</w:t>
      </w:r>
    </w:p>
    <w:p>
      <w:pPr>
        <w:pStyle w:val="BodyText"/>
      </w:pPr>
      <w:r>
        <w:t xml:space="preserve">Looking ahead, I aspire to pursue a Ph.D. in Applied Mathematics at NUS or NTU, focusing on computational methods for climate modeling—a critical priority for Singapore given its vulnerability to sea-level rise and urban heat islands. My research proposal integrates machine learning with partial differential equations to enhance predictive accuracy in coastal flood simulations. This aligns perfectly with Singapore’s 2050 Carbon Neutrality Goals and the National Research Foundation’s strategic thrusts in sustainability. I am particularly inspired by the work of Dr. Tan Tze Ching at NUS, whose research on environmental modeling demonstrates how mathematical rigor can drive policy impact. In</w:t>
      </w:r>
      <w:r>
        <w:t xml:space="preserve"> </w:t>
      </w:r>
      <w:r>
        <w:rPr>
          <w:bCs/>
          <w:b/>
        </w:rPr>
        <w:t xml:space="preserve">Singapore Singapore</w:t>
      </w:r>
      <w:r>
        <w:t xml:space="preserve">, where every decision is data-informed, such research bridges the gap between abstract theory and life-saving applications.</w:t>
      </w:r>
    </w:p>
    <w:p>
      <w:pPr>
        <w:pStyle w:val="BodyText"/>
      </w:pPr>
      <w:r>
        <w:t xml:space="preserve">What distinguishes my approach is an unwavering focus on relevance. While I cherish the pure elegance of mathematics—like proving Fermat’s Last Theorem—I am equally driven by its utility. In a nation as densely populated and interconnected as Singapore, mathematical solutions must be scalable, efficient, and culturally attuned. For instance, optimizing bus routes using combinatorial algorithms isn’t just an academic exercise; it reduces commute times for millions of Singaporeans. This pragmatic vision defines my identity as a</w:t>
      </w:r>
      <w:r>
        <w:t xml:space="preserve"> </w:t>
      </w:r>
      <w:r>
        <w:rPr>
          <w:bCs/>
          <w:b/>
        </w:rPr>
        <w:t xml:space="preserve">Mathematician</w:t>
      </w:r>
      <w:r>
        <w:t xml:space="preserve">. I do not merely seek to solve problems; I aim to ensure that solutions are accessible, equitable, and rooted in the local context.</w:t>
      </w:r>
    </w:p>
    <w:p>
      <w:pPr>
        <w:pStyle w:val="BodyText"/>
      </w:pPr>
      <w:r>
        <w:t xml:space="preserve">The Singapore government’s investments in STEM infrastructure—such as the $150 million for NUS’ new School of Mathematics and Statistics—further solidify my conviction that Singapore is the ideal environment to cultivate mathematical excellence. I am eager to contribute to this ecosystem by joining research groups focused on data science and climate resilience, collaborating with industry partners like A*STAR, and mentoring future generations. My long-term goal is not just to become a leading</w:t>
      </w:r>
      <w:r>
        <w:t xml:space="preserve"> </w:t>
      </w:r>
      <w:r>
        <w:rPr>
          <w:bCs/>
          <w:b/>
        </w:rPr>
        <w:t xml:space="preserve">Mathematician</w:t>
      </w:r>
      <w:r>
        <w:t xml:space="preserve">, but to help shape Singapore’s reputation as a global hub for mathematical innovation that serves humanity.</w:t>
      </w:r>
    </w:p>
    <w:p>
      <w:pPr>
        <w:pStyle w:val="BodyText"/>
      </w:pPr>
      <w:r>
        <w:t xml:space="preserve">In closing, my journey has been one of continuous learning, from solving Olympiad problems in Singapore’s classrooms to collaborating on climate research at NUS. I am prepared to bring intellectual rigor, cultural sensitivity, and an unyielding drive for impact to every challenge. As a future Mathematician committed to the progress of</w:t>
      </w:r>
      <w:r>
        <w:t xml:space="preserve"> </w:t>
      </w:r>
      <w:r>
        <w:rPr>
          <w:bCs/>
          <w:b/>
        </w:rPr>
        <w:t xml:space="preserve">Singapore Singapore</w:t>
      </w:r>
      <w:r>
        <w:t xml:space="preserve">, I seek not just personal growth but the opportunity to uplift communities through the universal language of mathematics. This</w:t>
      </w:r>
      <w:r>
        <w:t xml:space="preserve"> </w:t>
      </w:r>
      <w:r>
        <w:rPr>
          <w:iCs/>
          <w:i/>
        </w:rPr>
        <w:t xml:space="preserve">Personal Statement</w:t>
      </w:r>
      <w:r>
        <w:t xml:space="preserve"> </w:t>
      </w:r>
      <w:r>
        <w:t xml:space="preserve">is more than an application; it is a promise—to myself, my mentors, and Singapore—to dedicate my life to advancing knowledge in service of a brighter, smarter future for all.</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Singapore</dc:title>
  <dc:creator/>
  <cp:keywords/>
  <dcterms:created xsi:type="dcterms:W3CDTF">2026-05-30T09:02:05Z</dcterms:created>
  <dcterms:modified xsi:type="dcterms:W3CDTF">2026-05-30T09:02:05Z</dcterms:modified>
</cp:coreProperties>
</file>

<file path=docProps/custom.xml><?xml version="1.0" encoding="utf-8"?>
<Properties xmlns="http://schemas.openxmlformats.org/officeDocument/2006/custom-properties" xmlns:vt="http://schemas.openxmlformats.org/officeDocument/2006/docPropsVTypes"/>
</file>