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Seeking</w:t>
      </w:r>
      <w:r>
        <w:t xml:space="preserve"> </w:t>
      </w:r>
      <w:r>
        <w:t xml:space="preserve">Academic</w:t>
      </w:r>
      <w:r>
        <w:t xml:space="preserve"> </w:t>
      </w:r>
      <w:r>
        <w:t xml:space="preserve">Contribution</w:t>
      </w:r>
      <w:r>
        <w:t xml:space="preserve"> </w:t>
      </w:r>
      <w:r>
        <w:t xml:space="preserve">in</w:t>
      </w:r>
      <w:r>
        <w:t xml:space="preserve"> </w:t>
      </w:r>
      <w:r>
        <w:t xml:space="preserve">Spain</w:t>
      </w:r>
      <w:r>
        <w:t xml:space="preserve"> </w:t>
      </w:r>
      <w:r>
        <w:t xml:space="preserve">Valencia</w:t>
      </w:r>
    </w:p>
    <w:bookmarkStart w:id="20" w:name="X7bb08b02ab186da3f3d49eafc50c907cad0faab"/>
    <w:p>
      <w:pPr>
        <w:pStyle w:val="Heading1"/>
      </w:pPr>
      <w:r>
        <w:t xml:space="preserve">Personal Statement: A Dedicated Mathematician's Path Toward Contributing to the Academic Community of Spain Valencia</w:t>
      </w:r>
    </w:p>
    <w:p>
      <w:pPr>
        <w:pStyle w:val="FirstParagraph"/>
      </w:pPr>
      <w:r>
        <w:t xml:space="preserve">As a committed and passionate Mathematician, my academic journey has been defined by an unyielding pursuit of mathematical excellence, driven by a profound curiosity for abstract structures and their transformative potential in solving real-world challenges. This Personal Statement articulates my professional trajectory, research aspirations, and unwavering commitment to joining the vibrant intellectual ecosystem of Spain Valencia—a region where mathematical tradition converges with contemporary innovation. My decision to seek opportunities within the Valencian academic landscape is not merely geographical but deeply rooted in a shared vision for collaborative, impactful mathematics that resonates with Spain’s rich scientific heritage and Valencia’s dynamic cultural identity.</w:t>
      </w:r>
    </w:p>
    <w:p>
      <w:pPr>
        <w:pStyle w:val="BodyText"/>
      </w:pPr>
      <w:r>
        <w:t xml:space="preserve">My foundational training at the University of Barcelona, where I earned my PhD in Applied Mathematics with distinction, centered on computational modeling of complex fluid dynamics—a field demanding rigorous theoretical engagement and sophisticated algorithmic implementation. My doctoral research, published in the prestigious</w:t>
      </w:r>
      <w:r>
        <w:t xml:space="preserve"> </w:t>
      </w:r>
      <w:r>
        <w:rPr>
          <w:iCs/>
          <w:i/>
        </w:rPr>
        <w:t xml:space="preserve">Journal of Computational Physics</w:t>
      </w:r>
      <w:r>
        <w:t xml:space="preserve">, developed novel numerical methods for simulating turbulent flows in renewable energy systems. This work underscored a core principle that guides my approach: mathematics must serve as both a precise language for understanding nature and a practical tool for societal advancement. The Spanish academic environment, with its emphasis on bridging pure and applied mathematics, deeply resonated with this philosophy from the outset.</w:t>
      </w:r>
    </w:p>
    <w:p>
      <w:pPr>
        <w:pStyle w:val="BodyText"/>
      </w:pPr>
      <w:r>
        <w:t xml:space="preserve">Throughout my postdoctoral fellowship at the Institute of Mathematics of the University of Valencia (IMUVa), I immersed myself in interdisciplinary collaboration—a hallmark of Spain's mathematical culture. Working alongside researchers from the Valencian Institute for Agricultural Research (IVIA) and the Polytechnic University of Valencia (UPV), I contributed to projects addressing sustainable water management through stochastic optimization models. This experience cemented my appreciation for Valencia’s unique capacity to integrate mathematical rigor with regional challenges, such as agricultural efficiency in drought-prone Mediterranean environments. The collaborative spirit here—where mathematicians routinely engage with engineers, ecologists, and policymakers—reflects the holistic vision I seek to advance.</w:t>
      </w:r>
    </w:p>
    <w:p>
      <w:pPr>
        <w:pStyle w:val="BodyText"/>
      </w:pPr>
      <w:r>
        <w:t xml:space="preserve">My research portfolio exemplifies a Mathematician’s commitment to both theoretical depth and societal relevance. I have authored 15 peer-reviewed publications in Q1 journals, including groundbreaking work on fractional calculus applications for biomaterials engineering (featured in</w:t>
      </w:r>
      <w:r>
        <w:t xml:space="preserve"> </w:t>
      </w:r>
      <w:r>
        <w:rPr>
          <w:iCs/>
          <w:i/>
        </w:rPr>
        <w:t xml:space="preserve">Mathematical Biosciences</w:t>
      </w:r>
      <w:r>
        <w:t xml:space="preserve">). Crucially, I actively seek partnerships that align with Spain Valencia’s strategic priorities: the European Union’s Horizon Europe focus on climate resilience, Spain’s National Strategy for Artificial Intelligence, and the Valencian Government’s initiative to position the region as a hub for green technology. My recent project on predictive models for coastal erosion in the Mediterranean—funded by a Spanish Ministry of Science grant—directly addresses vulnerabilities specific to Valencia’s coastline, demonstrating how mathematical insights can safeguard local communities.</w:t>
      </w:r>
    </w:p>
    <w:p>
      <w:pPr>
        <w:pStyle w:val="BodyText"/>
      </w:pPr>
      <w:r>
        <w:t xml:space="preserve">What draws me most profoundly to Spain Valencia is not merely its academic institutions but its living tradition of mathematical excellence. The legacy of figures like Valencian-born mathematician Juan Bautista Pujol (19th century), whose work on celestial mechanics influenced European astronomy, and contemporary leaders such as Professor María José Pérez at UPV’s Department of Applied Mathematics, embody the region’s enduring contribution to global knowledge. Valencia itself—a city where the Albufera lagoon meets medieval architecture and modern innovation—mirrors my own approach: honoring historical depth while embracing future possibilities. I am eager to contribute to this continuum, particularly within the framework of the</w:t>
      </w:r>
      <w:r>
        <w:t xml:space="preserve"> </w:t>
      </w:r>
      <w:r>
        <w:rPr>
          <w:iCs/>
          <w:i/>
        </w:rPr>
        <w:t xml:space="preserve">Mathematics Institute of Valencia</w:t>
      </w:r>
      <w:r>
        <w:t xml:space="preserve"> </w:t>
      </w:r>
      <w:r>
        <w:t xml:space="preserve">(IMV), which actively fosters industry-academia collaboration through its</w:t>
      </w:r>
      <w:r>
        <w:t xml:space="preserve"> </w:t>
      </w:r>
      <w:r>
        <w:rPr>
          <w:iCs/>
          <w:i/>
        </w:rPr>
        <w:t xml:space="preserve">Valencia Mathematics &amp; Industry Network</w:t>
      </w:r>
      <w:r>
        <w:t xml:space="preserve">.</w:t>
      </w:r>
    </w:p>
    <w:p>
      <w:pPr>
        <w:pStyle w:val="BodyText"/>
      </w:pPr>
      <w:r>
        <w:t xml:space="preserve">Language and cultural integration are equally vital components of my preparation for this role. While my research is conducted in English, I have achieved advanced proficiency in Spanish (DELE C1) through sustained immersion during my fellowship at IMUVa. I have actively participated in colloquia at the University of Valencia, engaging with students and faculty to refine my communication while embracing Valencian cultural nuances—a commitment to belonging rather than merely residing. My fluency enables seamless integration into seminar rooms, grant-writing teams, and community outreach initiatives essential for effective collaboration in Spain’s academic sphere.</w:t>
      </w:r>
    </w:p>
    <w:p>
      <w:pPr>
        <w:pStyle w:val="BodyText"/>
      </w:pPr>
      <w:r>
        <w:t xml:space="preserve">As a Mathematician, I recognize that true progress emerges from collective endeavor. I have mentored 12 undergraduate students at Barcelona and Valencia—guiding projects on data science applications for urban mobility—and co-founded the</w:t>
      </w:r>
      <w:r>
        <w:t xml:space="preserve"> </w:t>
      </w:r>
      <w:r>
        <w:rPr>
          <w:iCs/>
          <w:i/>
        </w:rPr>
        <w:t xml:space="preserve">Valencia Young Researchers Network</w:t>
      </w:r>
      <w:r>
        <w:t xml:space="preserve">, a platform connecting early-career mathematicians across Spain. This initiative reflects my belief that Spain Valencia’s strength lies in nurturing talent within its own community. I am prepared to extend this leadership at UPV, designing workshops that empower local students to tackle regional challenges through mathematical thinking while fostering international partnerships—such as my current collaboration with the University of Seville on AI-driven agricultural optimization.</w:t>
      </w:r>
    </w:p>
    <w:p>
      <w:pPr>
        <w:pStyle w:val="BodyText"/>
      </w:pPr>
      <w:r>
        <w:t xml:space="preserve">Looking ahead, my long-term vision aligns seamlessly with Spain’s strategic goals and Valencia’s unique position. I aim to establish a research group focused on "Mathematical Solutions for Mediterranean Sustainability," targeting funding from the Spanish State Research Agency (AEI) and EU programs. This initiative would directly support Valencia’s commitment to becoming a carbon-neutral region by 2050, leveraging mathematical modeling to optimize renewable energy grids, water recycling systems, and biodiversity conservation. My proposed work bridges my expertise in stochastic optimization with Valencian priorities—proving that mathematics is not an isolated discipline but a catalyst for regional transformation.</w:t>
      </w:r>
    </w:p>
    <w:p>
      <w:pPr>
        <w:pStyle w:val="BodyText"/>
      </w:pPr>
      <w:r>
        <w:t xml:space="preserve">Ultimately, this Personal Statement represents more than an application; it embodies a lifelong commitment to advancing knowledge as part of Spain Valencia’s intellectual legacy. I am not simply seeking employment in the region—I seek to become a valued contributor within its academic tapestry, where the quiet elegance of a theorem and the vibrant pulse of Valencian life coexist in service of a brighter future. The University of Valencia’s emphasis on "mathematics for society" echoes my own mission. I am ready to bring my research rigor, collaborative spirit, and deep respect for Spain’s mathematical tradition to your esteemed institution—ready to grow alongside the exceptional community that defines Spain Valencia.</w:t>
      </w:r>
    </w:p>
    <w:p>
      <w:pPr>
        <w:pStyle w:val="BodyText"/>
      </w:pPr>
      <w:r>
        <w:t xml:space="preserve">With profound enthusiasm and meticulous preparation, I eagerly anticipate contributing to the next chapter of mathematical discovery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Seeking Academic Contribution in Spain Valencia</dc:title>
  <dc:creator/>
  <dc:language>en</dc:language>
  <cp:keywords/>
  <dcterms:created xsi:type="dcterms:W3CDTF">2026-07-13T14:01:51Z</dcterms:created>
  <dcterms:modified xsi:type="dcterms:W3CDTF">2026-07-13T14:01:51Z</dcterms:modified>
</cp:coreProperties>
</file>

<file path=docProps/custom.xml><?xml version="1.0" encoding="utf-8"?>
<Properties xmlns="http://schemas.openxmlformats.org/officeDocument/2006/custom-properties" xmlns:vt="http://schemas.openxmlformats.org/officeDocument/2006/docPropsVTypes"/>
</file>