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Turkey</w:t>
      </w:r>
      <w:r>
        <w:t xml:space="preserve"> </w:t>
      </w:r>
      <w:r>
        <w:t xml:space="preserve">Istanbul</w:t>
      </w:r>
    </w:p>
    <w:bookmarkStart w:id="20" w:name="X6d8c1275cebde16a86f046a2567971b7fbff3b3"/>
    <w:p>
      <w:pPr>
        <w:pStyle w:val="Heading1"/>
      </w:pPr>
      <w:r>
        <w:t xml:space="preserve">Personal Statement: Advancing Mathematical Excellence in Turkey Istanbul</w:t>
      </w:r>
    </w:p>
    <w:p>
      <w:pPr>
        <w:pStyle w:val="FirstParagraph"/>
      </w:pPr>
      <w:r>
        <w:t xml:space="preserve">As a dedicated mathematician with over a decade of research and academic experience, I write this Personal Statement not merely as an application, but as a declaration of my profound commitment to contributing to the vibrant intellectual landscape of Turkey Istanbul. My journey in mathematics has been defined by an unwavering pursuit of theoretical rigor and practical innovation, culminating in a deep desire to anchor my career within the dynamic academic ecosystem centered on one of the world’s most historically significant cultural crossroads: Istanbul.</w:t>
      </w:r>
    </w:p>
    <w:p>
      <w:pPr>
        <w:pStyle w:val="BodyText"/>
      </w:pPr>
      <w:r>
        <w:t xml:space="preserve">Istanbul, uniquely positioned as a bridge between Europe and Asia, embodies a legacy of scholarly exchange that resonates powerfully with my own philosophical approach to mathematics. From the foundational contributions of Ottoman-era scholars like Taqi al-Din and his advancements in trigonometry to the modern research hubs flourishing along the Bosphorus Strait today, Istanbul has consistently been a beacon for intellectual curiosity. This rich heritage fuels my aspiration to join institutions such as Boğaziçi University, Sabancı University’s Mathematics Department, or the Istanbul Center for Mathematical Sciences (ICMS). These centers are not just locations on a map; they represent active communities where abstract theory meets real-world challenges—a convergence that defines my work as a Mathematician.</w:t>
      </w:r>
    </w:p>
    <w:p>
      <w:pPr>
        <w:pStyle w:val="BodyText"/>
      </w:pPr>
      <w:r>
        <w:t xml:space="preserve">My doctoral research at the University of Cambridge focused on stochastic partial differential equations (SPDEs), exploring their applications in modeling complex systems like climate dynamics and financial networks. This work required not only deep theoretical insight but also collaborative problem-solving across disciplines—a skill I honed through partnerships with environmental scientists and economists. I quickly realized that transformative mathematics thrives not in isolation, but within ecosystems that foster dialogue between theory and application. Istanbul’s strategic position as a global city with growing investment in STEM—evident in initiatives like the Turkish Ministry of Education’s 2023 National Science and Technology Strategy—offers an unparalleled environment to cultivate such interdisciplinary synergy. My research on SPDEs, for instance, directly aligns with Turkey’s national priorities in sustainable urban planning and disaster resilience; Istanbul itself faces seismic risks demanding sophisticated mathematical models. I am eager to contribute my expertise to local projects addressing these urgent needs.</w:t>
      </w:r>
    </w:p>
    <w:p>
      <w:pPr>
        <w:pStyle w:val="BodyText"/>
      </w:pPr>
      <w:r>
        <w:t xml:space="preserve">Moreover, as a Mathematician deeply invested in education, I believe that nurturing the next generation is inseparable from advancing the field. During my postdoctoral fellowship at ETH Zurich, I designed outreach programs engaging underrepresented students in advanced mathematical thinking—a practice I intend to expand in Turkey Istanbul. The city’s diverse student body and growing emphasis on STEM education present a remarkable opportunity to develop curricula that blend classical mathematical training with contemporary computational tools. For example, I envision collaborating with local schools to create workshops on data science applications for Istanbul’s tourism sector or historical preservation projects, making abstract concepts tangible for young learners. This commitment to pedagogical innovation is central to my identity as a Mathematician: mathematics must be accessible, relevant, and inspiring.</w:t>
      </w:r>
    </w:p>
    <w:p>
      <w:pPr>
        <w:pStyle w:val="BodyText"/>
      </w:pPr>
      <w:r>
        <w:t xml:space="preserve">What draws me specifically to Turkey Istanbul transcends academic opportunity—it speaks to a cultural resonance. Living in Istanbul has taught me that true intellectual growth occurs at the intersection of diverse perspectives. The city’s unique blend of Anatolian traditions, European influences, and cosmopolitan energy mirrors the collaborative spirit essential in mathematical discovery. I have attended seminars at Koç University where researchers from across the globe discussed emerging problems in algebraic geometry; these exchanges reinforced my belief that Istanbul is not just a host for knowledge, but a catalyst for it. In Turkey Istanbul, mathematics is not merely studied—it is woven into the fabric of societal progress, from optimizing public transportation networks to advancing healthcare analytics. As a Mathematician, I see myself as both participant and contributor to this narrative.</w:t>
      </w:r>
    </w:p>
    <w:p>
      <w:pPr>
        <w:pStyle w:val="BodyText"/>
      </w:pPr>
      <w:r>
        <w:t xml:space="preserve">My professional trajectory reflects a deliberate alignment with the vision of Turkey’s academic future. I have published 15 peer-reviewed papers in top journals (including *Journal of Functional Analysis* and *SIAM Journal on Mathematical Analysis*), secured competitive grants from the European Research Council, and mentored 8 early-career researchers. Yet, my greatest accomplishment lies in establishing a network connecting mathematicians across Europe and the Middle East—exactly the kind of international collaboration that Istanbul’s academic community excels at fostering. I am prepared to extend this work locally by initiating partnerships between Turkish universities and institutions like the African Institute for Mathematical Sciences (AIMS), further positioning Turkey Istanbul as a hub for global mathematical discourse.</w:t>
      </w:r>
    </w:p>
    <w:p>
      <w:pPr>
        <w:pStyle w:val="BodyText"/>
      </w:pPr>
      <w:r>
        <w:t xml:space="preserve">I acknowledge that transitioning to a new country requires cultural sensitivity and adaptability—qualities I have cultivated through years of international work. I am actively learning Turkish, having completed intermediate-level courses at the British Council’s Istanbul branch, and I deeply respect the academic traditions that shape Turkey’s educational landscape. My goal is not merely to integrate into Istanbul’s academic sphere but to enrich it with a perspective forged at the crossroads of multiple intellectual traditions. As a Mathematician, I am committed to upholding the highest standards of research while ensuring that mathematics serves communities—particularly in regions like Istanbul, where its applications can directly improve lives through smarter infrastructure, resilient systems, and informed policy.</w:t>
      </w:r>
    </w:p>
    <w:p>
      <w:pPr>
        <w:pStyle w:val="BodyText"/>
      </w:pPr>
      <w:r>
        <w:t xml:space="preserve">In conclusion, this Personal Statement is an invitation to join me in advancing a new chapter for mathematics in Turkey Istanbul. I envision a future where the city’s legacy of scholarly exchange flourishes under the guidance of dedicated professionals like myself—where theoretical breakthroughs inspire practical solutions, where classrooms buzz with curiosity nurtured by passionate educators, and where Istanbul stands as a testament to how mathematics can illuminate pathways toward a more equitable and innovative world. My journey as a Mathematician has prepared me for this mission, and I am eager to contribute my skills, vision, and unwavering dedication to the intellectual community of Turkey Istanbul.</w:t>
      </w:r>
    </w:p>
    <w:p>
      <w:pPr>
        <w:pStyle w:val="BodyText"/>
      </w:pPr>
      <w:r>
        <w:t xml:space="preserve">With profound respect for the academic traditions of Turkey and an unshakable belief in Istanbul’s potential as a global mathematics epicenter, I eagerly await the opportunity to collaborate with colleagues who share this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Turkey Istanbul</dc:title>
  <dc:creator/>
  <cp:keywords/>
  <dcterms:created xsi:type="dcterms:W3CDTF">2026-04-28T12:13:36Z</dcterms:created>
  <dcterms:modified xsi:type="dcterms:W3CDTF">2026-04-28T12:13:36Z</dcterms:modified>
</cp:coreProperties>
</file>

<file path=docProps/custom.xml><?xml version="1.0" encoding="utf-8"?>
<Properties xmlns="http://schemas.openxmlformats.org/officeDocument/2006/custom-properties" xmlns:vt="http://schemas.openxmlformats.org/officeDocument/2006/docPropsVTypes"/>
</file>