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0ea484fbec15c3482d3e80adaab4712bb9c4c32"/>
    <w:p>
      <w:pPr>
        <w:pStyle w:val="Heading1"/>
      </w:pPr>
      <w:r>
        <w:t xml:space="preserve">Personal Statement: Pursuing a Career as a Mathematician in the United Arab Emirates Abu Dhabi</w:t>
      </w:r>
    </w:p>
    <w:p>
      <w:pPr>
        <w:pStyle w:val="FirstParagraph"/>
      </w:pPr>
      <w:r>
        <w:t xml:space="preserve">From the moment I deciphered my first complex equation as a child, mathematics revealed itself not merely as an academic discipline, but as a universal language capable of unlocking humanity’s most profound mysteries. This realization ignited an unwavering passion that has defined my academic journey and now propels me toward a transformative career in the United Arab Emirates Abu Dhabi. As I prepare to submit this Personal Statement, I do so with profound respect for the intellectual legacy of Abu Dhabi—a city where vision meets innovation—and with a clear vision of how my skills as a Mathematician can contribute meaningfully to its dynamic future.</w:t>
      </w:r>
    </w:p>
    <w:p>
      <w:pPr>
        <w:pStyle w:val="BodyText"/>
      </w:pPr>
      <w:r>
        <w:t xml:space="preserve">My academic foundation is built upon rigorous training in pure and applied mathematics. I earned my Bachelor’s degree in Mathematics from [University Name], graduating with honors, where I developed advanced skills in algebraic topology and computational modeling. This was followed by a Master’s program at [University Name], focusing on mathematical optimization for renewable energy systems—a field of immense relevance to Abu Dhabi’s strategic goals. My research culminated in a thesis titled "Optimizing Solar Energy Grids Through Stochastic Programming," which directly addressed challenges in sustainable infrastructure, aligning with the United Arab Emirates’ commitment to clean energy under its Energy Strategy 2050. Throughout my studies, I consistently sought interdisciplinary connections, collaborating with engineers and data scientists to translate theoretical models into practical solutions—a methodology I am eager to apply within Abu Dhabi’s ecosystem.</w:t>
      </w:r>
    </w:p>
    <w:p>
      <w:pPr>
        <w:pStyle w:val="BodyText"/>
      </w:pPr>
      <w:r>
        <w:t xml:space="preserve">What distinguishes my approach as a Mathematician is the conviction that mathematical excellence must serve societal impact. During my Master’s thesis research, I partnered with a renewable energy startup in Dubai, developing algorithms that reduced grid instability by 18% during peak demand periods. This experience taught me that mathematical rigor without real-world application risks becoming an academic exercise. It also crystallized my desire to work within the United Arab Emirates Abu Dhabi—a hub where national ambition and scientific inquiry converge at unprecedented scale. The city’s visionary leadership, exemplified by initiatives like Masdar City and the Abu Dhabi Education Council’s STEM acceleration programs, offers a uniquely fertile ground for mathematicians to drive tangible progress. I am particularly inspired by how the UAE positions mathematics as a cornerstone of its Fourth Industrial Revolution strategy, aiming to become a global leader in AI and smart city technologies.</w:t>
      </w:r>
    </w:p>
    <w:p>
      <w:pPr>
        <w:pStyle w:val="BodyText"/>
      </w:pPr>
      <w:r>
        <w:t xml:space="preserve">Abu Dhabi’s commitment to innovation resonates deeply with my professional ethos. The Emirate’s investment in institutions such as the Masdar Institute (now Khalifa University) and NYU Abu Dhabi—both hubs for cutting-edge mathematical research—provides an ideal environment for collaboration. I have closely followed projects like the Abu Dhabi Sustainability Week, where mathematicians contribute to carbon-neutral urban planning models, and the AI Research Center’s work on predictive analytics for water resource management. As a Mathematician, I am prepared to contribute to such endeavors by developing robust analytical frameworks that support Abu Dhabi’s goals of economic diversification and environmental stewardship. My technical expertise spans numerical analysis, machine learning applications, and high-performance computing—skills directly applicable to challenges in smart infrastructure, healthcare analytics, or climate modeling within the United Arab Emirates Abu Dhabi.</w:t>
      </w:r>
    </w:p>
    <w:p>
      <w:pPr>
        <w:pStyle w:val="BodyText"/>
      </w:pPr>
      <w:r>
        <w:t xml:space="preserve">Moreover, I recognize that thriving in Abu Dhabi requires cultural agility alongside intellectual excellence. I have immersed myself in Emirati history and policy through courses on Middle Eastern development and a recent study-abroad program in Riyadh. This has cultivated an understanding of how mathematical solutions must align with local values and long-term societal needs—whether optimizing public transport routes for a growing metropolis or designing equitable algorithms for resource allocation. I am committed to engaging respectfully with the Emirati community, learning Arabic to deepen my professional relationships, and contributing to initiatives that foster STEM education among UAE youth. The United Arab Emirates Abu Dhabi’s vision of “Progress through Knowledge” is not just a slogan; it is a living framework that demands mathematicians who are both technically adept and culturally attuned.</w:t>
      </w:r>
    </w:p>
    <w:p>
      <w:pPr>
        <w:pStyle w:val="BodyText"/>
      </w:pPr>
      <w:r>
        <w:t xml:space="preserve">Looking ahead, I envision myself as an integral part of Abu Dhabi’s innovation ecosystem. I aspire to join a research institute or university in the United Arab Emirates Abu Dhabi, collaborating with experts across disciplines to tackle challenges such as water scarcity through predictive modeling or enhancing healthcare outcomes via statistical analysis. My ultimate goal is to help establish a new generation of Emirati mathematicians through mentorship and curriculum development—ensuring that the talent I admire in institutions like NYUAD’s Mathematics Department continues to grow. The Abu Dhabi government’s support for research grants, such as those offered by Tawasul (the UAE Research Council), further underscores the opportunities available for a Mathematician committed to impactful work.</w:t>
      </w:r>
    </w:p>
    <w:p>
      <w:pPr>
        <w:pStyle w:val="BodyText"/>
      </w:pPr>
      <w:r>
        <w:t xml:space="preserve">This Personal Statement reflects not just my qualifications, but my profound alignment with Abu Dhabi’s aspirations. I do not view this opportunity merely as a career step; it is an invitation to contribute to a legacy where mathematics becomes the invisible engine powering sustainable progress in one of the world’s most dynamic regions. In the United Arab Emirates Abu Dhabi, I see a civilization that transforms ambition into reality through science, and I am ready to bring my dedication as a Mathematician to that mission. My journey has prepared me not only to solve complex equations but to engineer solutions that resonate with the heartbeat of this remarkable Emirate. I eagerly await the chance to collaborate with visionary leaders in Abu Dhabi, turning mathematical possibility into tangible progress for a brighter future.</w:t>
      </w:r>
    </w:p>
    <w:p>
      <w:pPr>
        <w:pStyle w:val="BodyText"/>
      </w:pPr>
      <w:r>
        <w:t xml:space="preserve">Thank you for considering my application. I am deeply honored by the opportunity to contribute my skills as a Mathematician to the United Arab Emirates Abu Dhabi’s enduring legacy of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United Arab Emirates Abu Dhabi</dc:title>
  <dc:creator/>
  <dc:language>en</dc:language>
  <cp:keywords/>
  <dcterms:created xsi:type="dcterms:W3CDTF">2026-07-23T03:00:38Z</dcterms:created>
  <dcterms:modified xsi:type="dcterms:W3CDTF">2026-07-23T03:00:38Z</dcterms:modified>
</cp:coreProperties>
</file>

<file path=docProps/custom.xml><?xml version="1.0" encoding="utf-8"?>
<Properties xmlns="http://schemas.openxmlformats.org/officeDocument/2006/custom-properties" xmlns:vt="http://schemas.openxmlformats.org/officeDocument/2006/docPropsVTypes"/>
</file>