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Mathematical</w:t>
      </w:r>
      <w:r>
        <w:t xml:space="preserve"> </w:t>
      </w:r>
      <w:r>
        <w:t xml:space="preserve">Journey</w:t>
      </w:r>
      <w:r>
        <w:t xml:space="preserve"> </w:t>
      </w:r>
      <w:r>
        <w:t xml:space="preserve">Toward</w:t>
      </w:r>
      <w:r>
        <w:t xml:space="preserve"> </w:t>
      </w:r>
      <w:r>
        <w:t xml:space="preserve">Contribution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b317e6b7996434cecb23825ff63f04aa766846"/>
    <w:p>
      <w:pPr>
        <w:pStyle w:val="Heading1"/>
      </w:pPr>
      <w:r>
        <w:t xml:space="preserve">Personal Statement: Embracing the Rigor and Community of Mathematics in United States Chicago</w:t>
      </w:r>
    </w:p>
    <w:p>
      <w:pPr>
        <w:pStyle w:val="FirstParagraph"/>
      </w:pPr>
      <w:r>
        <w:t xml:space="preserve">The pursuit of mathematical truth has always been more than an intellectual exercise for me; it is a profound dialogue with the fundamental structures that shape our universe. From the elegant patterns of prime numbers to the intricate symmetries governing physical phenomena, mathematics offers a lens through which I seek to understand complexity and discover universal order. My journey as an aspiring</w:t>
      </w:r>
      <w:r>
        <w:t xml:space="preserve"> </w:t>
      </w:r>
      <w:r>
        <w:rPr>
          <w:iCs/>
          <w:i/>
        </w:rPr>
        <w:t xml:space="preserve">Mathematician</w:t>
      </w:r>
      <w:r>
        <w:t xml:space="preserve"> </w:t>
      </w:r>
      <w:r>
        <w:t xml:space="preserve">has been meticulously shaped by rigorous academic training, hands-on research, and an unwavering desire to contribute meaningfully within the vibrant intellectual ecosystem of the</w:t>
      </w:r>
      <w:r>
        <w:t xml:space="preserve"> </w:t>
      </w:r>
      <w:r>
        <w:rPr>
          <w:bCs/>
          <w:b/>
        </w:rPr>
        <w:t xml:space="preserve">United States Chicago</w:t>
      </w:r>
      <w:r>
        <w:t xml:space="preserve">. This</w:t>
      </w:r>
      <w:r>
        <w:t xml:space="preserve"> </w:t>
      </w:r>
      <w:r>
        <w:rPr>
          <w:iCs/>
          <w:i/>
        </w:rPr>
        <w:t xml:space="preserve">Personal Statement</w:t>
      </w:r>
      <w:r>
        <w:t xml:space="preserve"> </w:t>
      </w:r>
      <w:r>
        <w:t xml:space="preserve">articulates my academic trajectory, research passions, and compelling reasons for seeking advanced mathematical scholarship within this uniquely dynamic city.</w:t>
      </w:r>
    </w:p>
    <w:p>
      <w:pPr>
        <w:pStyle w:val="BodyText"/>
      </w:pPr>
      <w:r>
        <w:t xml:space="preserve">Growing up in a small Midwestern town, my fascination with mathematics began not with textbooks but with puzzles—solving intricate logic problems in newspapers and dissecting the geometric beauty of natural forms like honeycombs and snowflakes. This early curiosity blossomed into a dedicated academic pursuit during my undergraduate studies at the University of Illinois Urbana-Champaign, where I majored in Mathematics while minoring in Physics. My coursework was not merely about mastering techniques but about engaging deeply with concepts: proving theorems in real analysis felt like uncovering hidden landscapes; exploring group theory revealed profound symmetries underlying seemingly disparate phenomena. The pinnacle of my undergraduate experience was a summer research project under Dr. Aris Thorne, investigating combinatorial optimization problems relevant to network design. This project required not only technical skill but also creative problem-solving and clear communication—skills I honed through weekly presentations to the research group and drafting a paper now under review for the</w:t>
      </w:r>
      <w:r>
        <w:t xml:space="preserve"> </w:t>
      </w:r>
      <w:r>
        <w:rPr>
          <w:iCs/>
          <w:i/>
        </w:rPr>
        <w:t xml:space="preserve">Journal of Combinatorial Mathematics</w:t>
      </w:r>
      <w:r>
        <w:t xml:space="preserve">. This experience crystallized my ambition: I am driven to become a</w:t>
      </w:r>
      <w:r>
        <w:t xml:space="preserve"> </w:t>
      </w:r>
      <w:r>
        <w:rPr>
          <w:iCs/>
          <w:i/>
        </w:rPr>
        <w:t xml:space="preserve">Mathematician</w:t>
      </w:r>
      <w:r>
        <w:t xml:space="preserve"> </w:t>
      </w:r>
      <w:r>
        <w:t xml:space="preserve">whose work bridges abstract theory with tangible application, contributing to fields like computational science or theoretical physics.</w:t>
      </w:r>
    </w:p>
    <w:p>
      <w:pPr>
        <w:pStyle w:val="BodyText"/>
      </w:pPr>
      <w:r>
        <w:t xml:space="preserve">My research interests have naturally gravitated toward areas where Chicago’s academic strength is unparalleled. The city’s status as a global hub for mathematical research—home to the renowned departments at the University of Chicago and Northwestern University—makes it the ideal environment for my scholarly development. Specifically, I am captivated by algebraic geometry and its applications in cryptography, an area where faculty like Dr. Elena Vargas at UChicago have pioneered groundbreaking work on elliptic curve cryptography. I am eager to engage with their research group to explore how advancements in moduli spaces might enhance the security of next-generation cryptographic protocols—a critical need within the</w:t>
      </w:r>
      <w:r>
        <w:t xml:space="preserve"> </w:t>
      </w:r>
      <w:r>
        <w:rPr>
          <w:iCs/>
          <w:i/>
        </w:rPr>
        <w:t xml:space="preserve">United States Chicago</w:t>
      </w:r>
      <w:r>
        <w:t xml:space="preserve"> </w:t>
      </w:r>
      <w:r>
        <w:t xml:space="preserve">cybersecurity sector, which hosts major financial institutions and tech innovators like Citadel and Morningstar. The prospect of collaborating with such leading scholars, attending seminars at the Chicago Mathematics Colloquium series, and utilizing resources like Argonne National Laboratory’s high-performance computing facilities is a powerful motivator for my application.</w:t>
      </w:r>
    </w:p>
    <w:p>
      <w:pPr>
        <w:pStyle w:val="BodyText"/>
      </w:pPr>
      <w:r>
        <w:t xml:space="preserve">My commitment to mathematical excellence extends beyond the classroom and laboratory. I served as a teaching assistant for Linear Algebra, where I developed innovative methods to help students grasp abstract vector space concepts through real-world applications in data science—a skill directly transferable to mentoring future</w:t>
      </w:r>
      <w:r>
        <w:t xml:space="preserve"> </w:t>
      </w:r>
      <w:r>
        <w:rPr>
          <w:iCs/>
          <w:i/>
        </w:rPr>
        <w:t xml:space="preserve">Mathematician</w:t>
      </w:r>
      <w:r>
        <w:t xml:space="preserve">s. Additionally, I organized a monthly "Math Circles" event at the local public library, fostering mathematical curiosity among high school students from underrepresented backgrounds. This community engagement reinforced my belief that mathematics thrives in collaborative spaces and that accessibility is key to its growth. In</w:t>
      </w:r>
      <w:r>
        <w:t xml:space="preserve"> </w:t>
      </w:r>
      <w:r>
        <w:rPr>
          <w:bCs/>
          <w:b/>
        </w:rPr>
        <w:t xml:space="preserve">United States Chicago</w:t>
      </w:r>
      <w:r>
        <w:t xml:space="preserve">, this ethos resonates deeply; the city’s academic institutions actively champion diversity and interdisciplinary collaboration, creating an environment where ideas flourish across boundaries—whether between pure math and machine learning, or theoretical physics and economics.</w:t>
      </w:r>
    </w:p>
    <w:p>
      <w:pPr>
        <w:pStyle w:val="BodyText"/>
      </w:pPr>
      <w:r>
        <w:t xml:space="preserve">Chicago itself is not merely a location but a living laboratory for mathematical thought. The city’s unique blend of world-class universities, research institutes (like the Institute for Mathematics and its Applications at Northwestern), industry partnerships, and cultural vibrancy provides an irreplaceable context for intellectual growth. The proximity to leading financial centers like the Chicago Mercantile Exchange offers insights into how stochastic calculus drives global markets—a real-world application that enriches theoretical understanding. Furthermore, the city’s diverse communities inspire mathematical perspectives; observing urban patterns through data science or modeling social dynamics in public policy projects underscores mathematics as a vital tool for societal progress. I am particularly drawn to the collaborative spirit of Chicago mathematicians who bridge academic rigor with practical impact, a model I aspire to emulate.</w:t>
      </w:r>
    </w:p>
    <w:p>
      <w:pPr>
        <w:pStyle w:val="BodyText"/>
      </w:pPr>
      <w:r>
        <w:t xml:space="preserve">Looking ahead, my goal is to become a respected</w:t>
      </w:r>
      <w:r>
        <w:t xml:space="preserve"> </w:t>
      </w:r>
      <w:r>
        <w:rPr>
          <w:iCs/>
          <w:i/>
        </w:rPr>
        <w:t xml:space="preserve">Mathematician</w:t>
      </w:r>
      <w:r>
        <w:t xml:space="preserve"> </w:t>
      </w:r>
      <w:r>
        <w:t xml:space="preserve">contributing original research while mentoring the next generation. In the short term, I seek an environment where I can refine my expertise in algebraic number theory under the guidance of leading scholars at Chicago institutions. Long-term, I envision establishing interdisciplinary research initiatives that apply advanced mathematical frameworks to challenges in sustainable technology or data privacy—areas where</w:t>
      </w:r>
      <w:r>
        <w:t xml:space="preserve"> </w:t>
      </w:r>
      <w:r>
        <w:rPr>
          <w:bCs/>
          <w:b/>
        </w:rPr>
        <w:t xml:space="preserve">United States Chicago</w:t>
      </w:r>
      <w:r>
        <w:t xml:space="preserve">’s academic-industry nexus provides fertile ground. The city’s commitment to innovation and its inclusive intellectual culture align perfectly with my values: mathematics is not solitary but a collective endeavor, and I am eager to contribute meaningfully within the United States Chicago academic community.</w:t>
      </w:r>
    </w:p>
    <w:p>
      <w:pPr>
        <w:pStyle w:val="BodyText"/>
      </w:pPr>
      <w:r>
        <w:t xml:space="preserve">In conclusion, my academic background, research drive, and passion for collaborative problem-solving have prepared me for advanced study in mathematics. The unique confluence of intellectual depth, institutional prestige, and real-world relevance offered by the mathematical landscape of</w:t>
      </w:r>
      <w:r>
        <w:t xml:space="preserve"> </w:t>
      </w:r>
      <w:r>
        <w:rPr>
          <w:bCs/>
          <w:b/>
        </w:rPr>
        <w:t xml:space="preserve">United States Chicago</w:t>
      </w:r>
      <w:r>
        <w:t xml:space="preserve"> </w:t>
      </w:r>
      <w:r>
        <w:t xml:space="preserve">is unmatched. This city is not just a destination but the natural culmination of my academic journey—a place where I can grow as a</w:t>
      </w:r>
      <w:r>
        <w:t xml:space="preserve"> </w:t>
      </w:r>
      <w:r>
        <w:rPr>
          <w:iCs/>
          <w:i/>
        </w:rPr>
        <w:t xml:space="preserve">Mathematician</w:t>
      </w:r>
      <w:r>
        <w:t xml:space="preserve">, push the boundaries of knowledge, and give back to the vibrant community that nurtures such inquiry. I am ready to embrace this opportunity with dedication, curiosity, and an unshakeable commitment to advancing mathematics in service of humanity.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Mathematical Journey Toward Contribution in United States Chicago</dc:title>
  <dc:creator/>
  <dc:language>en</dc:language>
  <cp:keywords/>
  <dcterms:created xsi:type="dcterms:W3CDTF">2026-05-30T08:26:36Z</dcterms:created>
  <dcterms:modified xsi:type="dcterms:W3CDTF">2026-05-30T08:26:36Z</dcterms:modified>
</cp:coreProperties>
</file>

<file path=docProps/custom.xml><?xml version="1.0" encoding="utf-8"?>
<Properties xmlns="http://schemas.openxmlformats.org/officeDocument/2006/custom-properties" xmlns:vt="http://schemas.openxmlformats.org/officeDocument/2006/docPropsVTypes"/>
</file>