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e658b6ea75ee790e6adcbb8bf0e2c4e1df63b"/>
    <w:p>
      <w:pPr>
        <w:pStyle w:val="Heading1"/>
      </w:pPr>
      <w:r>
        <w:t xml:space="preserve">Personal Statement for Mechanical Engineer Position in Bangladesh Dhaka</w:t>
      </w:r>
    </w:p>
    <w:p>
      <w:pPr>
        <w:pStyle w:val="FirstParagraph"/>
      </w:pPr>
      <w:r>
        <w:t xml:space="preserve">As a dedicated and innovative Mechanical Engineer with a profound commitment to driving technological progress within</w:t>
      </w:r>
      <w:r>
        <w:t xml:space="preserve"> </w:t>
      </w:r>
      <w:r>
        <w:rPr>
          <w:bCs/>
          <w:b/>
        </w:rPr>
        <w:t xml:space="preserve">Bangladesh Dhaka</w:t>
      </w:r>
      <w:r>
        <w:t xml:space="preserve">, I write this Personal Statement to express my enthusiastic interest in contributing to the nation's industrial and infrastructural advancement. Having grown up amidst the vibrant, dynamic energy of Dhaka—a city teetering on the edge of transformation—I have witnessed firsthand both the immense potential and complex challenges facing Bangladesh's engineering landscape. My academic training, practical experience, and deep-rooted passion for sustainable engineering solutions have solidified my resolve to dedicate my career to solving real-world problems in this rapidly evolving metropolis.</w:t>
      </w:r>
    </w:p>
    <w:p>
      <w:pPr>
        <w:pStyle w:val="BodyText"/>
      </w:pPr>
      <w:r>
        <w:t xml:space="preserve">My journey began at Dhaka University of Engineering &amp; Technology (DUET), where I earned my Bachelor’s degree in Mechanical Engineering with honors. Coursework spanning thermodynamics, fluid mechanics, CAD/CAM design, and renewable energy systems provided a robust theoretical foundation. However, it was during field projects in</w:t>
      </w:r>
      <w:r>
        <w:t xml:space="preserve"> </w:t>
      </w:r>
      <w:r>
        <w:rPr>
          <w:bCs/>
          <w:b/>
        </w:rPr>
        <w:t xml:space="preserve">Bangladesh Dhaka</w:t>
      </w:r>
      <w:r>
        <w:t xml:space="preserve"> </w:t>
      </w:r>
      <w:r>
        <w:t xml:space="preserve">that my perspective crystallized. I collaborated with local SMEs in Ashulia Industrial Area to redesign cooling systems for textile machinery, reducing operational downtime by 22% and significantly cutting energy consumption—a critical factor given Dhaka’s frequent power shortages. This experience underscored the vital need for engineers who understand both global best practices and the specific constraints of our urban environment: aging infrastructure, resource limitations, and the urgent demand for affordable, scalable solutions.</w:t>
      </w:r>
    </w:p>
    <w:p>
      <w:pPr>
        <w:pStyle w:val="BodyText"/>
      </w:pPr>
      <w:r>
        <w:t xml:space="preserve">My professional experience further cemented my focus on Dhaka’s unique challenges. As a Junior Mechanical Engineer at Beximco Pharmaceuticals in Dhaka, I was part of a team optimizing production line efficiency for life-saving medical equipment. We implemented predictive maintenance protocols using IoT sensors, extending machinery lifespan by 30% and minimizing costly disruptions during peak manufacturing seasons—a direct response to the city's high demand for reliable healthcare infrastructure. More recently, I led a university-sponsored project developing low-cost solar-powered water purification units for Dhaka’s peri-urban communities grappling with contaminated groundwater. This initiative not only won the Bangladesh Engineering Council’s Innovation Award but also highlighted how</w:t>
      </w:r>
      <w:r>
        <w:t xml:space="preserve"> </w:t>
      </w:r>
      <w:r>
        <w:rPr>
          <w:bCs/>
          <w:b/>
        </w:rPr>
        <w:t xml:space="preserve">Mechanical Engineer</w:t>
      </w:r>
      <w:r>
        <w:t xml:space="preserve"> </w:t>
      </w:r>
      <w:r>
        <w:t xml:space="preserve">solutions can directly improve public health and environmental resilience in our densely populated capital.</w:t>
      </w:r>
    </w:p>
    <w:p>
      <w:pPr>
        <w:pStyle w:val="BodyText"/>
      </w:pPr>
      <w:r>
        <w:t xml:space="preserve">What distinguishes me as a Mechanical Engineer for the Dhaka context is my unwavering focus on practical, culturally sensitive implementation. I understand that deploying advanced engineering solutions in</w:t>
      </w:r>
      <w:r>
        <w:t xml:space="preserve"> </w:t>
      </w:r>
      <w:r>
        <w:rPr>
          <w:bCs/>
          <w:b/>
        </w:rPr>
        <w:t xml:space="preserve">Bangladesh Dhaka</w:t>
      </w:r>
      <w:r>
        <w:t xml:space="preserve"> </w:t>
      </w:r>
      <w:r>
        <w:t xml:space="preserve">requires more than technical skill—it demands empathy, adaptability, and collaboration with local stakeholders. For instance, when addressing traffic congestion’s impact on industrial logistics (a daily reality for Dhaka businesses), I proposed a streamlined delivery scheduling algorithm integrated with real-time traffic data from the Dhaka Transport Coordination Authority. This wasn’t just about engineering; it was about understanding the human systems that make our city function. I actively participate in forums like the Institution of Engineers, Bangladesh (IEB) Dhaka Chapter, engaging with peers to advocate for sustainable industrial policies that balance economic growth with environmental stewardship—particularly crucial as Dhaka faces increasing climate vulnerability from flooding and heatwaves.</w:t>
      </w:r>
    </w:p>
    <w:p>
      <w:pPr>
        <w:pStyle w:val="BodyText"/>
      </w:pPr>
      <w:r>
        <w:t xml:space="preserve">Beyond technical competence, I bring strong leadership and communication skills honed through mentoring junior engineers at my previous workplace. In a region where English proficiency can be a barrier to global collaboration, I’ve successfully bridged gaps between international suppliers and local teams—ensuring seamless integration of imported machinery while respecting Dhaka’s unique operational rhythms. My commitment extends beyond the workplace; I volunteer weekly at an NGO in Mirpur teaching STEM basics to underprivileged girls, believing that nurturing the next generation of Bangladeshi engineers is as vital as solving today’s engineering challenges. This aligns with Bangladesh’s national vision for self-reliance in technology and manufacturing—goals championed by initiatives like "Digital Bangladesh" and "Made in Bangladesh 2021."</w:t>
      </w:r>
    </w:p>
    <w:p>
      <w:pPr>
        <w:pStyle w:val="BodyText"/>
      </w:pPr>
      <w:r>
        <w:t xml:space="preserve">I am drawn to roles that allow me to leverage my expertise in Dhaka’s thriving industrial ecosystem. The city’s burgeoning manufacturing sector—spanning textiles, pharmaceuticals, and renewable energy—and its strategic location as a hub for South Asian trade present unparalleled opportunities for impact. I am particularly eager to contribute to projects supporting Bangladesh’s transition toward green energy, such as optimizing wind turbines for coastal regions or developing efficient waste-to-energy systems in Dhaka’s expanding municipal infrastructure. As a</w:t>
      </w:r>
      <w:r>
        <w:t xml:space="preserve"> </w:t>
      </w:r>
      <w:r>
        <w:rPr>
          <w:bCs/>
          <w:b/>
        </w:rPr>
        <w:t xml:space="preserve">Mechanical Engineer</w:t>
      </w:r>
      <w:r>
        <w:t xml:space="preserve"> </w:t>
      </w:r>
      <w:r>
        <w:t xml:space="preserve">deeply embedded in the fabric of</w:t>
      </w:r>
      <w:r>
        <w:t xml:space="preserve"> </w:t>
      </w:r>
      <w:r>
        <w:rPr>
          <w:bCs/>
          <w:b/>
        </w:rPr>
        <w:t xml:space="preserve">Bangladesh Dhaka</w:t>
      </w:r>
      <w:r>
        <w:t xml:space="preserve">, I am not merely seeking employment—I am committed to becoming an active architect of our city’s sustainable future.</w:t>
      </w:r>
    </w:p>
    <w:p>
      <w:pPr>
        <w:pStyle w:val="BodyText"/>
      </w:pPr>
      <w:r>
        <w:t xml:space="preserve">In closing, my passion for engineering in Bangladesh Dhaka is fueled by a profound belief that technology, when rooted in local context and driven by human-centric design, can transform urban challenges into catalysts for national progress. I am eager to bring my problem-solving acumen, hands-on experience with Dhaka’s infrastructure realities, and unwavering dedication to excellence to an organization committed to advancing Bangladesh’s engineering legacy. I welcome the opportunity to discuss how my skills and vision align with your mission—and together, we can build a more resilient, innovative Bangladesh Dhaka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2026-07-19T18:03:26Z</dcterms:created>
  <dcterms:modified xsi:type="dcterms:W3CDTF">2026-07-19T18:03:26Z</dcterms:modified>
</cp:coreProperties>
</file>

<file path=docProps/custom.xml><?xml version="1.0" encoding="utf-8"?>
<Properties xmlns="http://schemas.openxmlformats.org/officeDocument/2006/custom-properties" xmlns:vt="http://schemas.openxmlformats.org/officeDocument/2006/docPropsVTypes"/>
</file>