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X0fc8b1320be0dd70a8e208bd45ca271a12caf1e"/>
    <w:p>
      <w:pPr>
        <w:pStyle w:val="Heading1"/>
      </w:pPr>
      <w:r>
        <w:t xml:space="preserve">Personal Statement: A Commitment to Engineering Excellence in Chile Santiago</w:t>
      </w:r>
    </w:p>
    <w:p>
      <w:pPr>
        <w:pStyle w:val="FirstParagraph"/>
      </w:pPr>
      <w:r>
        <w:t xml:space="preserve">The decision to pursue a career as a Mechanical Engineer is not merely an academic choice but a profound commitment to solving real-world challenges that shape the future of communities. For me, this path has converged uniquely with the dynamic urban and industrial landscape of Chile Santiago—a city where engineering innovation directly impacts millions of lives. As I submit this</w:t>
      </w:r>
      <w:r>
        <w:t xml:space="preserve"> </w:t>
      </w:r>
      <w:r>
        <w:rPr>
          <w:bCs/>
          <w:b/>
        </w:rPr>
        <w:t xml:space="preserve">Personal Statement</w:t>
      </w:r>
      <w:r>
        <w:t xml:space="preserve">, I do so with deep respect for Chile’s engineering heritage and an unwavering dedication to contributing meaningfully to the advancement of sustainable infrastructure, manufacturing, and technology within</w:t>
      </w:r>
      <w:r>
        <w:t xml:space="preserve"> </w:t>
      </w:r>
      <w:r>
        <w:rPr>
          <w:bCs/>
          <w:b/>
        </w:rPr>
        <w:t xml:space="preserve">Chile Santiago</w:t>
      </w:r>
      <w:r>
        <w:t xml:space="preserve">.</w:t>
      </w:r>
    </w:p>
    <w:p>
      <w:pPr>
        <w:pStyle w:val="BodyText"/>
      </w:pPr>
      <w:r>
        <w:t xml:space="preserve">My academic journey began at the Universidad Tecnológica Metropolitana in Santiago, where I immersed myself in rigorous coursework spanning thermodynamics, fluid mechanics, and materials science. What distinguished my studies was the emphasis on practical application within Chile’s unique context. I actively participated in projects addressing local challenges: designing energy-efficient HVAC systems for residential buildings in Santiago’s rapidly growing neighborhoods and collaborating with engineering firms to optimize maintenance protocols for heavy machinery used in mining operations across Chilean regions. These experiences were instrumental in teaching me that effective mechanical engineering transcends theoretical knowledge—it demands cultural awareness, adaptability, and a deep understanding of regional constraints. For instance, the seismic activity prevalent across Chile necessitates innovative structural solutions, a reality I addressed through my undergraduate thesis on vibration-damping systems for industrial equipment—a project directly relevant to Santiago’s infrastructure resilience needs.</w:t>
      </w:r>
    </w:p>
    <w:p>
      <w:pPr>
        <w:pStyle w:val="BodyText"/>
      </w:pPr>
      <w:r>
        <w:t xml:space="preserve">During my professional internship at EMG (Empresa Metropolitana de Obras Sanitarias), I witnessed firsthand how engineering drives societal progress in Chile Santiago. Assigned to the water treatment division, I assisted in upgrading filtration systems serving over 2 million residents. This role underscored the critical intersection of mechanical engineering and public welfare: my team’s redesign of pump mechanisms reduced energy consumption by 18%, directly supporting Chile’s national goal of sustainable resource management. It was in Santiago’s bustling industrial corridors—from La Pintana to Maipú—that I realized the profound impact an individual engineer can have when aligned with community needs. This experience solidified my belief that as a</w:t>
      </w:r>
      <w:r>
        <w:t xml:space="preserve"> </w:t>
      </w:r>
      <w:r>
        <w:rPr>
          <w:bCs/>
          <w:b/>
        </w:rPr>
        <w:t xml:space="preserve">Mechanical Engineer</w:t>
      </w:r>
      <w:r>
        <w:t xml:space="preserve">, my responsibility extends beyond technical competence to ensuring solutions are socially equitable, economically viable, and environmentally conscious within Chile’s evolving framework.</w:t>
      </w:r>
    </w:p>
    <w:p>
      <w:pPr>
        <w:pStyle w:val="BodyText"/>
      </w:pPr>
      <w:r>
        <w:t xml:space="preserve">My commitment to Santiago’s development is further reflected in my engagement with local engineering communities. I regularly attended workshops hosted by the Instituto de Ingenieros de Chile (ICh), where discussions on renewable energy integration for urban environments inspired me to pursue a certification in solar thermal systems. In collaboration with students from Universidad de Chile, we developed a low-cost water purification prototype tailored for rural communities near Santiago—addressing both public health gaps and the city’s expanding role as a hub for social innovation. These initiatives reinforced that engineering excellence in</w:t>
      </w:r>
      <w:r>
        <w:t xml:space="preserve"> </w:t>
      </w:r>
      <w:r>
        <w:rPr>
          <w:bCs/>
          <w:b/>
        </w:rPr>
        <w:t xml:space="preserve">Chile Santiago</w:t>
      </w:r>
      <w:r>
        <w:t xml:space="preserve"> </w:t>
      </w:r>
      <w:r>
        <w:t xml:space="preserve">requires bridging academic rigor with grassroots understanding, ensuring solutions resonate with local realities rather than imposing external models.</w:t>
      </w:r>
    </w:p>
    <w:p>
      <w:pPr>
        <w:pStyle w:val="BodyText"/>
      </w:pPr>
      <w:r>
        <w:t xml:space="preserve">The current trajectory of Chile Santiago presents unparalleled opportunities for mechanical engineers to drive transformative change. The city’s focus on decarbonization—evidenced by initiatives like the Santiago Buses de la Ciudad electric fleet and the expansion of renewable microgrids in communes such as Puente Alto—demands innovators who grasp both cutting-edge technology and Chilean regulatory standards (NCh). I am particularly eager to contribute to projects aligning with Chile’s National Energy Strategy 2050, where mechanical engineers are pivotal in advancing wind and solar infrastructure. My proficiency with CAD software (SolidWorks, AutoCAD) and simulation tools like ANSYS positions me to design solutions that meet these demands while prioritizing safety—a non-negotiable in a seismically active region like Chile Santiago.</w:t>
      </w:r>
    </w:p>
    <w:p>
      <w:pPr>
        <w:pStyle w:val="BodyText"/>
      </w:pPr>
      <w:r>
        <w:t xml:space="preserve">Looking ahead, my professional vision is firmly rooted in the growth of Chile Santiago. I aspire to lead multidisciplinary teams developing smart manufacturing systems for the city’s industrial parks, where automation and energy efficiency can reduce costs for SMEs while supporting Chile’s economic diversification goals. I also seek to mentor young engineers through platforms like Fundación Ingeniería, fostering a new generation equipped with both technical expertise and a commitment to community impact—values deeply ingrained in Chilean engineering ethics. Crucially, my long-term goal is to establish a consultancy focused on sustainable industrial transitions tailored for Chilean contexts, ensuring that as</w:t>
      </w:r>
      <w:r>
        <w:t xml:space="preserve"> </w:t>
      </w:r>
      <w:r>
        <w:rPr>
          <w:bCs/>
          <w:b/>
        </w:rPr>
        <w:t xml:space="preserve">Mechanical Engineer</w:t>
      </w:r>
      <w:r>
        <w:t xml:space="preserve">, I remain an active participant in Santiago’s journey toward resilience and innovation.</w:t>
      </w:r>
    </w:p>
    <w:p>
      <w:pPr>
        <w:pStyle w:val="BodyText"/>
      </w:pPr>
      <w:r>
        <w:t xml:space="preserve">What sets me apart is not just my technical skills but my cultural alignment with Chile Santiago’s spirit. Having navigated the city’s vibrant markets, historic plazas, and industrial zones, I understand that engineering solutions must honor Chilean values of solidarity (cooperación) and perseverance (resiliencia). This understanding transforms abstract engineering principles into tangible community benefits—from designing accessible public transport to optimizing agricultural machinery for small-scale farmers near Santiago. In every project I undertake, I carry the conviction that true progress is measured by lives improved, not merely by technical benchmarks.</w:t>
      </w:r>
    </w:p>
    <w:p>
      <w:pPr>
        <w:pStyle w:val="BodyText"/>
      </w:pPr>
      <w:r>
        <w:t xml:space="preserve">As a candidate ready to integrate seamlessly into Chile Santiago’s professional ecosystem, I offer more than a résumé. I offer a dedication forged through study in Chilean universities, fieldwork within its communities, and a lifelong commitment to advancing engineering as an instrument for societal betterment. My</w:t>
      </w:r>
      <w:r>
        <w:t xml:space="preserve"> </w:t>
      </w:r>
      <w:r>
        <w:rPr>
          <w:bCs/>
          <w:b/>
        </w:rPr>
        <w:t xml:space="preserve">Personal Statement</w:t>
      </w:r>
      <w:r>
        <w:t xml:space="preserve"> </w:t>
      </w:r>
      <w:r>
        <w:t xml:space="preserve">is not merely an application; it is a promise to contribute my skills, passion, and respect for Chile’s legacy of engineering excellence to the vibrant future of Santiago. I am eager to bring this perspective to your team and help shape a more sustainable, equitable, and technologically advanced</w:t>
      </w:r>
      <w:r>
        <w:t xml:space="preserve"> </w:t>
      </w:r>
      <w:r>
        <w:rPr>
          <w:bCs/>
          <w:b/>
        </w:rPr>
        <w:t xml:space="preserve">Chile Santiago</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Chile Santiago</dc:title>
  <dc:creator/>
  <dc:language>en</dc:language>
  <cp:keywords/>
  <dcterms:created xsi:type="dcterms:W3CDTF">2026-04-29T06:47:24Z</dcterms:created>
  <dcterms:modified xsi:type="dcterms:W3CDTF">2026-04-29T06:47:24Z</dcterms:modified>
</cp:coreProperties>
</file>

<file path=docProps/custom.xml><?xml version="1.0" encoding="utf-8"?>
<Properties xmlns="http://schemas.openxmlformats.org/officeDocument/2006/custom-properties" xmlns:vt="http://schemas.openxmlformats.org/officeDocument/2006/docPropsVTypes"/>
</file>