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c13340226803091d468c8789cf7ae4ded4fc1d1"/>
    <w:p>
      <w:pPr>
        <w:pStyle w:val="Heading1"/>
      </w:pPr>
      <w:r>
        <w:t xml:space="preserve">Personal Statement for Mechanical Engineer Position in China Guangzhou</w:t>
      </w:r>
    </w:p>
    <w:p>
      <w:pPr>
        <w:pStyle w:val="FirstParagraph"/>
      </w:pPr>
      <w:r>
        <w:t xml:space="preserve">As a dedicated and innovative Mechanical Engineer with over five years of professional experience, I am writing to express my profound enthusiasm for contributing to Guangzhou's dynamic industrial landscape. My career journey has been intentionally aligned with the opportunities presented by China's manufacturing evolution, and I am particularly motivated by the prospect of applying my expertise within the vibrant ecosystem of</w:t>
      </w:r>
      <w:r>
        <w:t xml:space="preserve"> </w:t>
      </w:r>
      <w:r>
        <w:rPr>
          <w:bCs/>
          <w:b/>
        </w:rPr>
        <w:t xml:space="preserve">China Guangzhou</w:t>
      </w:r>
      <w:r>
        <w:t xml:space="preserve">. This</w:t>
      </w:r>
      <w:r>
        <w:t xml:space="preserve"> </w:t>
      </w:r>
      <w:r>
        <w:rPr>
          <w:iCs/>
          <w:i/>
        </w:rPr>
        <w:t xml:space="preserve">Personal Statement</w:t>
      </w:r>
      <w:r>
        <w:t xml:space="preserve"> </w:t>
      </w:r>
      <w:r>
        <w:t xml:space="preserve">outlines my technical competencies, cultural alignment, and strategic vision for supporting Guangzhou's position as a global hub for advanced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Mechanical Engineering from Tsinghua University, where I specialized in mechatronics and sustainable manufacturing systems. My thesis on "Energy-Efficient HVAC Systems for Urban High-Rise Buildings" directly addressed Guangzhou's environmental challenges—combining computational fluid dynamics with practical implementation strategies that reduced energy consumption by 27% in prototype designs. This work was recognized with the China Mechanical Engineering Society's Young Innovator Award in 2021. Beyond academia, I've mastered industry-standard tools including ANSYS for thermal analysis, CATIA for precision CAD modeling, and Siemens NX for digital twin development—skills I've applied to optimize assembly lines in Shenzhen and Dongguan. As a</w:t>
      </w:r>
      <w:r>
        <w:t xml:space="preserve"> </w:t>
      </w:r>
      <w:r>
        <w:rPr>
          <w:iCs/>
          <w:i/>
        </w:rPr>
        <w:t xml:space="preserve">Mechanical Engineer</w:t>
      </w:r>
      <w:r>
        <w:t xml:space="preserve">, I prioritize solutions that balance technical excellence with economic feasibility, a philosophy deeply resonant with Guangzhou's industrial priorities.</w:t>
      </w:r>
    </w:p>
    <w:bookmarkEnd w:id="20"/>
    <w:bookmarkStart w:id="21" w:name="professional-impact-in-southern-china"/>
    <w:p>
      <w:pPr>
        <w:pStyle w:val="Heading2"/>
      </w:pPr>
      <w:r>
        <w:t xml:space="preserve">Professional Impact in Southern China</w:t>
      </w:r>
    </w:p>
    <w:p>
      <w:pPr>
        <w:pStyle w:val="FirstParagraph"/>
      </w:pPr>
      <w:r>
        <w:t xml:space="preserve">My two-year tenure at Guangzhou-based automotive components manufacturer, Lianhe Auto Parts, provided critical hands-on experience in the region's manufacturing environment. I led a cross-functional team to redesign a brake caliper production line that eliminated bottlenecks in the final assembly phase, increasing output by 35% while reducing material waste by 22%. This project required close collaboration with local suppliers and adherence to China's GB standards—experience that honed my ability to navigate technical compliance within</w:t>
      </w:r>
      <w:r>
        <w:t xml:space="preserve"> </w:t>
      </w:r>
      <w:r>
        <w:rPr>
          <w:bCs/>
          <w:b/>
        </w:rPr>
        <w:t xml:space="preserve">China Guangzhou</w:t>
      </w:r>
      <w:r>
        <w:t xml:space="preserve">'s regulatory framework. I also initiated a predictive maintenance training program for technicians, leveraging IoT sensors integrated into production machinery, which decreased unplanned downtime by 40%. These achievements underscore my commitment to driving tangible value within Guangzhou's industrial corridors.</w:t>
      </w:r>
    </w:p>
    <w:bookmarkEnd w:id="21"/>
    <w:bookmarkStart w:id="22" w:name="Xf80608b766cddbfef209f8dcd7a479dd7a3888e"/>
    <w:p>
      <w:pPr>
        <w:pStyle w:val="Heading2"/>
      </w:pPr>
      <w:r>
        <w:t xml:space="preserve">Why Guangzhou? Strategic Cultural and Economic Alignment</w:t>
      </w:r>
    </w:p>
    <w:p>
      <w:pPr>
        <w:pStyle w:val="FirstParagraph"/>
      </w:pPr>
      <w:r>
        <w:t xml:space="preserve">My decision to focus on</w:t>
      </w:r>
      <w:r>
        <w:t xml:space="preserve"> </w:t>
      </w:r>
      <w:r>
        <w:rPr>
          <w:bCs/>
          <w:b/>
        </w:rPr>
        <w:t xml:space="preserve">China Guangzhou</w:t>
      </w:r>
      <w:r>
        <w:t xml:space="preserve"> </w:t>
      </w:r>
      <w:r>
        <w:t xml:space="preserve">is not merely geographical but deeply strategic. As the capital of Guangdong Province, Guangzhou serves as the nerve center for Southern China's manufacturing revolution—home to over 25% of China's advanced machinery exports and a magnet for global investment in AI-driven industrial automation. I am inspired by the city's "Smart Manufacturing 2025" initiative, which aligns perfectly with my expertise in robotics integration and sustainable production systems. Living and working in Guangzhou has immersed me in the region's unique blend of traditional craftsmanship and cutting-edge innovation; I've participated in local maker fairs at the Guangzhou International Convention Center, connecting with entrepreneurs developing 3D-printed medical devices—a sector poised for exponential growth under China's Healthy China 2030 plan. This cultural fluency allows me to bridge Western engineering methodologies with Chinese operational realities, a critical asset for any</w:t>
      </w:r>
      <w:r>
        <w:t xml:space="preserve"> </w:t>
      </w:r>
      <w:r>
        <w:rPr>
          <w:iCs/>
          <w:i/>
        </w:rPr>
        <w:t xml:space="preserve">Mechanical Engineer</w:t>
      </w:r>
      <w:r>
        <w:t xml:space="preserve"> </w:t>
      </w:r>
      <w:r>
        <w:t xml:space="preserve">seeking long-term impact in this market.</w:t>
      </w:r>
    </w:p>
    <w:bookmarkEnd w:id="22"/>
    <w:bookmarkStart w:id="23" w:name="X20ebf0fc8611f313b8041372680d5819130dc64"/>
    <w:p>
      <w:pPr>
        <w:pStyle w:val="Heading2"/>
      </w:pPr>
      <w:r>
        <w:t xml:space="preserve">Future Vision: Driving Innovation in Guangzhou's Engineering Ecosystem</w:t>
      </w:r>
    </w:p>
    <w:p>
      <w:pPr>
        <w:pStyle w:val="FirstParagraph"/>
      </w:pPr>
      <w:r>
        <w:t xml:space="preserve">Looking ahead, I envision myself spearheading projects that position</w:t>
      </w:r>
      <w:r>
        <w:t xml:space="preserve"> </w:t>
      </w:r>
      <w:r>
        <w:rPr>
          <w:bCs/>
          <w:b/>
        </w:rPr>
        <w:t xml:space="preserve">China Guangzhou</w:t>
      </w:r>
      <w:r>
        <w:t xml:space="preserve"> </w:t>
      </w:r>
      <w:r>
        <w:t xml:space="preserve">at the forefront of green engineering. My immediate goal is to contribute to the city's carbon neutrality targets through thermal management systems for electric vehicle battery production—leveraging my experience with lithium-ion cooling solutions developed during my Tsinghua research. More broadly, I aim to establish a local innovation incubator focused on sustainable manufacturing, partnering with Guangzhou University of Technology and the China Machinery Engineering Corporation. As a</w:t>
      </w:r>
      <w:r>
        <w:t xml:space="preserve"> </w:t>
      </w:r>
      <w:r>
        <w:rPr>
          <w:iCs/>
          <w:i/>
        </w:rPr>
        <w:t xml:space="preserve">Mechanical Engineer</w:t>
      </w:r>
      <w:r>
        <w:t xml:space="preserve">, I believe in empowering communities through technology: recently, I mentored 12 engineering students from South China University of Technology in designing low-cost irrigation systems for rural Guangdong farmers, an initiative that won the 2023 Pearl River Delta Social Innovation Award.</w:t>
      </w:r>
    </w:p>
    <w:bookmarkEnd w:id="23"/>
    <w:bookmarkStart w:id="24" w:name="Xd838a75e197cb851fe59dd81b5d6819572fc836"/>
    <w:p>
      <w:pPr>
        <w:pStyle w:val="Heading2"/>
      </w:pPr>
      <w:r>
        <w:t xml:space="preserve">Conclusion: A Commitment to Guangzhou's Engineering Future</w:t>
      </w:r>
    </w:p>
    <w:p>
      <w:pPr>
        <w:pStyle w:val="FirstParagraph"/>
      </w:pPr>
      <w:r>
        <w:t xml:space="preserve">In this rapidly evolving industrial landscape, my technical skills alone are insufficient without deep cultural integration and strategic vision. My background uniquely positions me to translate global engineering best practices into actionable solutions for Guangzhou's enterprises—whether optimizing supply chains for the city's $80 billion electronics sector or developing modular manufacturing systems tailored to local SMEs. I am not merely seeking employment in</w:t>
      </w:r>
      <w:r>
        <w:t xml:space="preserve"> </w:t>
      </w:r>
      <w:r>
        <w:rPr>
          <w:bCs/>
          <w:b/>
        </w:rPr>
        <w:t xml:space="preserve">China Guangzhou</w:t>
      </w:r>
      <w:r>
        <w:t xml:space="preserve">; I am committed to becoming an active contributor to its engineering legacy. As a</w:t>
      </w:r>
      <w:r>
        <w:t xml:space="preserve"> </w:t>
      </w:r>
      <w:r>
        <w:rPr>
          <w:iCs/>
          <w:i/>
        </w:rPr>
        <w:t xml:space="preserve">Mechanical Engineer</w:t>
      </w:r>
      <w:r>
        <w:t xml:space="preserve">, I understand that true innovation emerges at the intersection of technical rigor and human-centric design—a principle I have embodied throughout my career and will continue to champion in Guangzhou. My fluency in Mandarin, cross-cultural collaboration experience, and passion for China's manufacturing renaissance make me an ideal partner for forward-thinking organizations ready to shape the future of engineering in this pivotal city.</w:t>
      </w:r>
    </w:p>
    <w:p>
      <w:pPr>
        <w:pStyle w:val="BodyText"/>
      </w:pPr>
      <w:r>
        <w:t xml:space="preserve">— Prepared as a comprehensive</w:t>
      </w:r>
      <w:r>
        <w:t xml:space="preserve"> </w:t>
      </w:r>
      <w:r>
        <w:rPr>
          <w:iCs/>
          <w:i/>
        </w:rPr>
        <w:t xml:space="preserve">Personal Statement</w:t>
      </w:r>
      <w:r>
        <w:t xml:space="preserve"> </w:t>
      </w:r>
      <w:r>
        <w:t xml:space="preserve">for Mechanical Engineer opportunities in China Guangzhou, reflecting over 5 years of targeted professional development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in China Guangzhou</dc:title>
  <dc:creator/>
  <dc:language>en</dc:language>
  <cp:keywords/>
  <dcterms:created xsi:type="dcterms:W3CDTF">2026-04-27T23:49:38Z</dcterms:created>
  <dcterms:modified xsi:type="dcterms:W3CDTF">2026-04-27T23:49:38Z</dcterms:modified>
</cp:coreProperties>
</file>

<file path=docProps/custom.xml><?xml version="1.0" encoding="utf-8"?>
<Properties xmlns="http://schemas.openxmlformats.org/officeDocument/2006/custom-properties" xmlns:vt="http://schemas.openxmlformats.org/officeDocument/2006/docPropsVTypes"/>
</file>