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cd905a1172c53d16ea67519fe8cb4f329c72fe"/>
    <w:p>
      <w:pPr>
        <w:pStyle w:val="Heading1"/>
      </w:pPr>
      <w:r>
        <w:t xml:space="preserve">Personal Statement: A Dedicated Mechanical Engineer for Colombia Bogotá's Future</w:t>
      </w:r>
    </w:p>
    <w:p>
      <w:pPr>
        <w:pStyle w:val="FirstParagraph"/>
      </w:pPr>
      <w:r>
        <w:t xml:space="preserve">I stand before you as a passionate and highly motivated Mechanical Engineer, deeply committed to contributing to the dynamic industrial and technological landscape of Colombia Bogotá. This Personal Statement articulates my professional journey, technical expertise, cultural alignment with Colombian engineering values, and unwavering dedication to driving innovation that directly addresses the unique challenges and opportunities within Bogotá’s rapidly evolving urban ecosystem.</w:t>
      </w:r>
    </w:p>
    <w:p>
      <w:pPr>
        <w:pStyle w:val="BodyText"/>
      </w:pPr>
      <w:r>
        <w:t xml:space="preserve">My academic foundation was forged at the Universidad Nacional de Colombia in Bogotá, where I earned my Bachelor of Science in Mechanical Engineering with honors. During my studies, I immersed myself not only in theoretical concepts of thermodynamics, fluid mechanics, and material science but also in understanding how these principles translate to tangible solutions for Colombian society. My thesis project—developing a low-cost solar thermal water heating system optimized for Bogotá’s high-altitude climate—was deeply rooted in addressing the energy inefficiencies plaguing many households across the city. This project demanded rigorous analysis of Bogotá’s specific solar insolation patterns, temperature variations, and local construction practices. It was a profound lesson in how engineering solutions must be contextually intelligent, not merely textbook-perfect. I presented this work at the</w:t>
      </w:r>
      <w:r>
        <w:t xml:space="preserve"> </w:t>
      </w:r>
      <w:r>
        <w:rPr>
          <w:iCs/>
          <w:i/>
        </w:rPr>
        <w:t xml:space="preserve">IV Congreso Colombiano de Ingeniería Mecánica</w:t>
      </w:r>
      <w:r>
        <w:t xml:space="preserve">, receiving recognition for its practical applicability to Colombia’s energy transition goals.</w:t>
      </w:r>
    </w:p>
    <w:p>
      <w:pPr>
        <w:pStyle w:val="BodyText"/>
      </w:pPr>
      <w:r>
        <w:t xml:space="preserve">Beyond academics, my professional experience has been shaped by direct engagement with Bogotá’s infrastructure demands. As a junior engineer at</w:t>
      </w:r>
      <w:r>
        <w:t xml:space="preserve"> </w:t>
      </w:r>
      <w:r>
        <w:rPr>
          <w:iCs/>
          <w:i/>
        </w:rPr>
        <w:t xml:space="preserve">Ingeniería Sustentable SAS</w:t>
      </w:r>
      <w:r>
        <w:t xml:space="preserve"> </w:t>
      </w:r>
      <w:r>
        <w:t xml:space="preserve">in the city center, I contributed to the optimization of HVAC systems for several commercial complexes under construction in the Zona G area. This role required meticulous attention to detail while navigating the complexities of Bogotá’s dense urban planning regulations and its unique microclimates influenced by altitude and surrounding Andean valleys. I collaborated closely with civil engineers, architects, and local contractors, learning the vital importance of clear communication within Colombia’s collaborative engineering culture. One particularly rewarding project involved retrofitting an older building in Chapinero to improve energy efficiency by 25%—a solution that not only reduced operational costs for the business but also contributed to Bogotá’s ambitious Carbon Neutral City Plan.</w:t>
      </w:r>
    </w:p>
    <w:p>
      <w:pPr>
        <w:pStyle w:val="BodyText"/>
      </w:pPr>
      <w:r>
        <w:t xml:space="preserve">My technical proficiency spans the entire mechanical engineering lifecycle. I am adept in advanced CAD software (SolidWorks, AutoCAD), computational fluid dynamics (ANSYS Fluent), and finite element analysis, enabling me to design robust systems from concept to prototyping. I have hands-on experience with CNC machining, 3D printing for rapid prototyping, and comprehensive project management using agile methodologies. Crucially, I understand that technology must serve people. In Bogotá’s context of growing population density and infrastructure strain—evident in the daily operation of TransMilenio buses or the challenges of waste management—I prioritize solutions that are not just technically sound but also socially responsible and economically viable for Colombian enterprises.</w:t>
      </w:r>
    </w:p>
    <w:p>
      <w:pPr>
        <w:pStyle w:val="BodyText"/>
      </w:pPr>
      <w:r>
        <w:t xml:space="preserve">What sets me apart as a Mechanical Engineer in Colombia Bogotá is my deep cultural fluency and commitment to community impact. I have volunteered with</w:t>
      </w:r>
      <w:r>
        <w:t xml:space="preserve"> </w:t>
      </w:r>
      <w:r>
        <w:rPr>
          <w:iCs/>
          <w:i/>
        </w:rPr>
        <w:t xml:space="preserve">Programa de Ingeniería para la Paz</w:t>
      </w:r>
      <w:r>
        <w:t xml:space="preserve">, mentoring underprivileged youth in technical skills workshops held at community centers across the city. These experiences reinforced my belief that engineering excellence must be coupled with social consciousness—a core value within Colombian professional identity. Bogotá’s spirit of innovation, resilience, and collective progress deeply resonates with me. I thrive in environments where collaboration is valued over individualism, a hallmark of successful projects here—from designing sustainable public transport solutions to improving manufacturing processes in local factories across the Andean region.</w:t>
      </w:r>
    </w:p>
    <w:p>
      <w:pPr>
        <w:pStyle w:val="BodyText"/>
      </w:pPr>
      <w:r>
        <w:t xml:space="preserve">My language skills further strengthen my alignment with Bogotá’s professional sphere. Fluent in Spanish (native proficiency) and proficient in English, I seamlessly communicate technical details with international partners while effectively leading Colombian teams. I am adept at navigating Colombia’s specific engineering standards (such as NTC 4916 for electrical installations or NTC 2050 for mechanical systems) and understanding the nuances of conducting business within Colombia’s regulatory framework. This ensures that my work is not only innovative but also compliant, ethical, and immediately applicable within Bogotá’s industrial context.</w:t>
      </w:r>
    </w:p>
    <w:p>
      <w:pPr>
        <w:pStyle w:val="BodyText"/>
      </w:pPr>
      <w:r>
        <w:t xml:space="preserve">Looking forward, I am eager to channel my skills into contributing to Colombia Bogotá’s most pressing engineering frontiers. I am particularly inspired by the city’s focus on sustainable mobility (e.g., expanding its bike lanes network and electric bus fleet), green building initiatives, and modernizing industrial parks like Parque Industrial La Colina. I see immense potential in developing energy-efficient cooling systems for data centers amidst Bogotá’s rising temperatures, optimizing renewable energy integration for municipal utilities, or enhancing the reliability of manufacturing equipment for Colombian SMEs—key drivers of economic growth in the capital. My long-term aspiration is to lead engineering teams that deliver not just technical excellence but also measurable positive social and environmental outcomes across Colombia’s urban centers.</w:t>
      </w:r>
    </w:p>
    <w:p>
      <w:pPr>
        <w:pStyle w:val="BodyText"/>
      </w:pPr>
      <w:r>
        <w:t xml:space="preserve">I am not merely seeking a job; I am seeking a meaningful role where my skills as a Mechanical Engineer can actively shape Bogotá’s future. I bring the technical rigor, cultural understanding, and passionate commitment needed to thrive in this vibrant city. I am ready to contribute immediately to projects that matter—to improve daily life for Bogotá residents through innovative engineering solutions deeply rooted in the local reality. As a Colombian engineer who has studied, worked, and contributed within Bogotá’s unique environment, I understand the challenges and opportunities here intimately. My Personal Statement is more than an introduction; it is a testament to my readiness to build Colombia’s future, one mechanical solution at a time.</w:t>
      </w:r>
    </w:p>
    <w:p>
      <w:pPr>
        <w:pStyle w:val="BodyText"/>
      </w:pPr>
      <w:r>
        <w:t xml:space="preserve">Thank you for considering my application. I am enthusiastic about the possibility of bringing my dedication and expertise to contribute meaningfully to the engineering community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Colombia Bogotá</dc:title>
  <dc:creator/>
  <cp:keywords/>
  <dcterms:created xsi:type="dcterms:W3CDTF">2026-07-17T15:02:36Z</dcterms:created>
  <dcterms:modified xsi:type="dcterms:W3CDTF">2026-07-17T15:02:36Z</dcterms:modified>
</cp:coreProperties>
</file>

<file path=docProps/custom.xml><?xml version="1.0" encoding="utf-8"?>
<Properties xmlns="http://schemas.openxmlformats.org/officeDocument/2006/custom-properties" xmlns:vt="http://schemas.openxmlformats.org/officeDocument/2006/docPropsVTypes"/>
</file>