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Application</w:t>
      </w:r>
    </w:p>
    <w:bookmarkStart w:id="26" w:name="X0e3dbaac41c7efba73f3526574c2eaaee529222"/>
    <w:p>
      <w:pPr>
        <w:pStyle w:val="Heading1"/>
      </w:pPr>
      <w:r>
        <w:t xml:space="preserve">Personal Statement for Mechanical Engineer Position in France Lyon</w:t>
      </w:r>
    </w:p>
    <w:p>
      <w:pPr>
        <w:pStyle w:val="FirstParagraph"/>
      </w:pPr>
      <w:r>
        <w:t xml:space="preserve">As a dedicated and innovative Mechanical Engineer with a profound passion for sustainable technological advancement, I am writing to express my enthusiastic application for professional opportunities within the engineering ecosystem of France Lyon. My academic background, hands-on technical experience, and deep admiration for Lyon's unique industrial heritage have crystallized my aspiration to contribute meaningfully to this dynamic city's engineering landscape. This Personal Statement outlines how my expertise aligns with Lyon's strategic vision for innovation in mobility, energy transition, and advanced manufacturing.</w:t>
      </w:r>
    </w:p>
    <w:bookmarkStart w:id="20" w:name="X2c9fd6857bd00f79dad195fc0300489fdd7a840"/>
    <w:p>
      <w:pPr>
        <w:pStyle w:val="Heading2"/>
      </w:pPr>
      <w:r>
        <w:t xml:space="preserve">Academic Foundation and Technical Expertise</w:t>
      </w:r>
    </w:p>
    <w:p>
      <w:pPr>
        <w:pStyle w:val="FirstParagraph"/>
      </w:pPr>
      <w:r>
        <w:t xml:space="preserve">My journey as a Mechanical Engineer began at the École Nationale Supérieure de Mécanique et d'Aérotechnique (ENSMA), where I graduated with honors in Mechanical Engineering. My curriculum emphasized thermodynamics, fluid dynamics, and computational modeling—skills directly applicable to Lyon's industrial priorities. During my final year project, I designed an energy-efficient heat exchanger for automotive applications using ANSYS Fluent simulations. This project reduced thermal energy loss by 27% while meeting stringent Euro 7 emissions standards, demonstrating my ability to merge theoretical knowledge with practical sustainability goals. My proficiency in CAD software (SolidWorks, CATIA), Finite Element Analysis (FEA), and Python programming enables me to rapidly prototype solutions for complex engineering challenges.</w:t>
      </w:r>
    </w:p>
    <w:bookmarkEnd w:id="20"/>
    <w:bookmarkStart w:id="21" w:name="X408b30b8f65ba883406c9551c1de93cacd43569"/>
    <w:p>
      <w:pPr>
        <w:pStyle w:val="Heading2"/>
      </w:pPr>
      <w:r>
        <w:t xml:space="preserve">Why France Lyon? A Strategic Convergence of Innovation and Culture</w:t>
      </w:r>
    </w:p>
    <w:p>
      <w:pPr>
        <w:pStyle w:val="FirstParagraph"/>
      </w:pPr>
      <w:r>
        <w:t xml:space="preserve">France Lyon represents the perfect confluence of engineering excellence and cultural richness that I seek. Unlike Paris's centralization, Lyon’s decentralized innovation network—home to over 1,500 engineering firms like Michelin, Safran, and STMicroelectronics—fosters collaborative ecosystems where mechanical engineers thrive. The city’s "Metropolis of the Future" initiative prioritizes green mobility (e.g., the Lyon-Bron Airport electric bus fleet) and circular economy manufacturing, directly aligning with my professional ethos. I am particularly drawn to INSA Lyon’s cutting-edge research in sustainable propulsion systems and École Centrale de Lyon’s Industry 4.0 labs—environments where my skills could flourish within a community that values both technical rigor and human-centered design.</w:t>
      </w:r>
    </w:p>
    <w:p>
      <w:pPr>
        <w:pStyle w:val="BodyText"/>
      </w:pPr>
      <w:r>
        <w:t xml:space="preserve">Beyond its industrial prowess, Lyon’s cultural vibrancy is equally compelling. Living in the Presqu'île district near the Confluence innovation hub would immerse me in a city where engineers coexist with artists and historians—fueling the cross-pollination of ideas essential for breakthrough innovations. The UNESCO-recognized Vieux Lyon quarter’s blend of medieval architecture and modern engineering marvels symbolizes my aspiration to bridge tradition with progress, much like I did in my student-led project retrofitting historic building facades with solar-thermal systems.</w:t>
      </w:r>
    </w:p>
    <w:bookmarkEnd w:id="21"/>
    <w:bookmarkStart w:id="22" w:name="Xfed9bde8436b0f4c6fb7b04940a899d7e781a2f"/>
    <w:p>
      <w:pPr>
        <w:pStyle w:val="Heading2"/>
      </w:pPr>
      <w:r>
        <w:t xml:space="preserve">Professional Experience: Engineering Solutions for Real-World Impact</w:t>
      </w:r>
    </w:p>
    <w:p>
      <w:pPr>
        <w:pStyle w:val="FirstParagraph"/>
      </w:pPr>
      <w:r>
        <w:t xml:space="preserve">My internship at Renault’s Advanced Engineering Center in Toulouse provided pivotal experience in lightweight materials for electric vehicle platforms. I contributed to the development of a magnesium-alloy chassis component, reducing vehicle weight by 18% without compromising safety—directly supporting France’s National Energy and Climate Plan (NECP). This project required meticulous coordination with cross-functional teams across Germany, Italy, and France, honing my ability to navigate multinational engineering workflows. I documented this work in a technical report now used as a benchmark for sustainable materials selection at Renault’s Lyon facility.</w:t>
      </w:r>
    </w:p>
    <w:p>
      <w:pPr>
        <w:pStyle w:val="BodyText"/>
      </w:pPr>
      <w:r>
        <w:t xml:space="preserve">Additionally, I co-founded "EcoMotive," a student startup that designed low-cost water purification systems using solar-powered centrifugal pumps. Our prototype deployed in rural Burkina Faso (with support from the French Development Agency) demonstrated how mechanical engineering can address global challenges—a perspective I intend to bring to Lyon’s inclusive innovation networks like Lyon Innovation's "Green Tech Accelerator."</w:t>
      </w:r>
    </w:p>
    <w:bookmarkEnd w:id="22"/>
    <w:bookmarkStart w:id="23" w:name="X161da6b2764f564bb94672dc931d44ba1ee3815"/>
    <w:p>
      <w:pPr>
        <w:pStyle w:val="Heading2"/>
      </w:pPr>
      <w:r>
        <w:t xml:space="preserve">Alignment with Lyon’s Engineering Ecosystem</w:t>
      </w:r>
    </w:p>
    <w:p>
      <w:pPr>
        <w:pStyle w:val="FirstParagraph"/>
      </w:pPr>
      <w:r>
        <w:t xml:space="preserve">Lyon’s position as Europe’s third-largest tech hub (after Berlin and London) is not accidental—it stems from deliberate policies fostering industry-academia partnerships. I am keen to engage with the Lyon Metropolis’ "Mobilité Urbaine Durable" program, which seeks mechanical engineers to optimize public transport efficiency. My experience in optimizing logistics routing algorithms for a supply chain startup could directly support this initiative’s goal of reducing urban emissions by 40% by 2035. Furthermore, I aspire to collaborate with the CEA's Lille research center on hydrogen fuel cell integration—a priority area highlighted in Lyon’s "Energy Transition Strategy."</w:t>
      </w:r>
    </w:p>
    <w:p>
      <w:pPr>
        <w:pStyle w:val="BodyText"/>
      </w:pPr>
      <w:r>
        <w:t xml:space="preserve">Crucially, I recognize that success in France requires cultural fluency. My B2 French proficiency (DELF Diplôme) and experience working within French corporate frameworks (e.g., adhering to the CE marking standards for machinery) position me to immediately contribute. I have also attended Lyon’s annual "Innovation Week" via virtual sessions, engaging with local engineers on challenges like urban drone delivery systems—a topic now central to my thesis on aerial mobility infrastructure.</w:t>
      </w:r>
    </w:p>
    <w:bookmarkEnd w:id="23"/>
    <w:bookmarkStart w:id="24" w:name="X58bf225a66a3dd490863ad78bfd49b3b57c0786"/>
    <w:p>
      <w:pPr>
        <w:pStyle w:val="Heading2"/>
      </w:pPr>
      <w:r>
        <w:t xml:space="preserve">Future Vision: Contributing to Lyon’s Engineering Legacy</w:t>
      </w:r>
    </w:p>
    <w:p>
      <w:pPr>
        <w:pStyle w:val="FirstParagraph"/>
      </w:pPr>
      <w:r>
        <w:t xml:space="preserve">My long-term goal is to establish a specialized consultancy in Lyon focused on sustainable manufacturing for the automotive sector. I envision partnering with local SMEs (like the precision engineering firm L’Établissage) to implement AI-driven predictive maintenance systems—reducing equipment downtime by up to 35%. This aligns with France’s "France 2030" investment plan and Lyon’s ambition to become Europe’s leader in Industry 4.0 adoption. Critically, I seek not just to engineer solutions, but to mentor young talent through programs like the Lyon Chamber of Commerce’s "Engineers for Tomorrow" initiative—ensuring that France Lyon remains at the forefront of global engineering excellence.</w:t>
      </w:r>
    </w:p>
    <w:bookmarkEnd w:id="24"/>
    <w:bookmarkStart w:id="25" w:name="X9d36dca053ade84619f38e9f32f9bd51fa503ac"/>
    <w:p>
      <w:pPr>
        <w:pStyle w:val="Heading2"/>
      </w:pPr>
      <w:r>
        <w:t xml:space="preserve">Conclusion: A Commitment to Engineering Excellence in Lyon</w:t>
      </w:r>
    </w:p>
    <w:p>
      <w:pPr>
        <w:pStyle w:val="FirstParagraph"/>
      </w:pPr>
      <w:r>
        <w:t xml:space="preserve">In this Personal Statement, I have demonstrated that my technical acumen as a Mechanical Engineer is inseparable from my commitment to France Lyon’s unique trajectory. The city’s blend of industrial heritage, academic innovation, and cultural warmth offers the ideal environment for me to grow while contributing tangible value. My experience at Renault and EcoMotive has taught me that engineering is not merely about solving equations—it is about improving lives through thoughtful, sustainable design. I am eager to bring this mindset to Lyon’s vibrant engineering community, where I can collaborate with institutions like the Laboratoire de Mécanique des Fluides et d’Acoustique (LMFA) and contribute to projects that will shape France’s industrial future. To work alongside Lyon’s engineers is not just a career step—it is an opportunity to become part of a legacy defined by ingenuity, resilience, and forward-thinking leadership.</w:t>
      </w:r>
    </w:p>
    <w:p>
      <w:pPr>
        <w:pStyle w:val="BodyText"/>
      </w:pPr>
      <w: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Application</dc:title>
  <dc:creator/>
  <dc:language>en</dc:language>
  <cp:keywords/>
  <dcterms:created xsi:type="dcterms:W3CDTF">2026-07-13T21:42:16Z</dcterms:created>
  <dcterms:modified xsi:type="dcterms:W3CDTF">2026-07-13T21:42:16Z</dcterms:modified>
</cp:coreProperties>
</file>

<file path=docProps/custom.xml><?xml version="1.0" encoding="utf-8"?>
<Properties xmlns="http://schemas.openxmlformats.org/officeDocument/2006/custom-properties" xmlns:vt="http://schemas.openxmlformats.org/officeDocument/2006/docPropsVTypes"/>
</file>