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5" w:name="X32e84526b1cf2c537c9071b58b61d1e4d337562"/>
    <w:p>
      <w:pPr>
        <w:pStyle w:val="Heading1"/>
      </w:pPr>
      <w:r>
        <w:t xml:space="preserve">Personal Statement for Mechanical Engineer Position in Germany Munich</w:t>
      </w:r>
    </w:p>
    <w:p>
      <w:pPr>
        <w:pStyle w:val="FirstParagraph"/>
      </w:pPr>
      <w:r>
        <w:t xml:space="preserve">As I prepare to submit this Personal Statement, I am filled with profound enthusiasm for the opportunity to contribute as a Mechanical Engineer in Germany Munich—a city that epitomizes engineering excellence and innovative spirit. With a decade of experience designing precision systems and a deep admiration for Germany’s industrial heritage, I have meticulously prepared my career trajectory to align with Munich’s dynamic technological ecosystem. This document articulates my professional journey, technical competencies, and unwavering commitment to advancing mechanical engineering within one of the world’s most prestigious innovation hubs.</w:t>
      </w:r>
    </w:p>
    <w:bookmarkStart w:id="20" w:name="X7dd340fd8de959cb532fa70755d8105b18a174b"/>
    <w:p>
      <w:pPr>
        <w:pStyle w:val="Heading2"/>
      </w:pPr>
      <w:r>
        <w:t xml:space="preserve">Academic Foundation and Technical Mastery</w:t>
      </w:r>
    </w:p>
    <w:p>
      <w:pPr>
        <w:pStyle w:val="FirstParagraph"/>
      </w:pPr>
      <w:r>
        <w:t xml:space="preserve">My academic journey began at the University of Stuttgart, where I earned a Master’s in Mechanical Engineering with honors, specializing in thermofluid dynamics and sustainable energy systems. My thesis on "Optimizing Heat Exchangers for Urban Energy Recovery" was recognized with the German Association of Engineers’ (VDI) Innovation Award in 2020—a testament to my ability to merge theoretical rigor with practical impact. During this work, I collaborated extensively with Siemens Energy’s Munich R&amp;D team, gaining firsthand exposure to industry-leading processes that solidified my ambition to work within Germany’s engineering landscape. This experience taught me the critical importance of precision engineering in high-stakes environments—principles I now apply daily.</w:t>
      </w:r>
    </w:p>
    <w:bookmarkEnd w:id="20"/>
    <w:bookmarkStart w:id="21" w:name="X13da4041dd3634226358cb5728e73ff6b22ae93"/>
    <w:p>
      <w:pPr>
        <w:pStyle w:val="Heading2"/>
      </w:pPr>
      <w:r>
        <w:t xml:space="preserve">Professional Experience in Global Contexts</w:t>
      </w:r>
    </w:p>
    <w:p>
      <w:pPr>
        <w:pStyle w:val="FirstParagraph"/>
      </w:pPr>
      <w:r>
        <w:t xml:space="preserve">My career as a Mechanical Engineer spans roles across three continents, each enriching my perspective on global engineering standards. As a Senior Design Engineer at Tesla’s Shanghai facility (2020–2023), I led the thermal management system redesign for next-generation battery packs, reducing cooling inefficiencies by 18% and contributing to a 5% increase in vehicle range. This project demanded adherence to ISO 14001 environmental standards and stringent German automotive quality protocols—skills I’ve honed through continuous engagement with DIN and VDI guidelines.</w:t>
      </w:r>
    </w:p>
    <w:p>
      <w:pPr>
        <w:pStyle w:val="BodyText"/>
      </w:pPr>
      <w:r>
        <w:t xml:space="preserve">Previously, at ABB Robotics in Zurich, I developed robotic arm actuators for pharmaceutical automation that met FDA 21 CFR Part 11 compliance standards. The Swiss-German engineering culture there—where meticulous documentation and safety-first design are non-negotiable—mirrored the precision I associate with Germany Munich’s industrial ethos. These experiences taught me to navigate complex cross-cultural teams while delivering solutions that prioritize both technical excellence and human-centric safety.</w:t>
      </w:r>
    </w:p>
    <w:bookmarkEnd w:id="21"/>
    <w:bookmarkStart w:id="22" w:name="X2abf42e15059420ad85ec70ca03db9822877eee"/>
    <w:p>
      <w:pPr>
        <w:pStyle w:val="Heading2"/>
      </w:pPr>
      <w:r>
        <w:t xml:space="preserve">Why Germany Munich? The Convergence of Innovation and Culture</w:t>
      </w:r>
    </w:p>
    <w:p>
      <w:pPr>
        <w:pStyle w:val="FirstParagraph"/>
      </w:pPr>
      <w:r>
        <w:t xml:space="preserve">Munich represents the perfect convergence of engineering ambition and quality of life that I seek in my professional future. As a city home to Siemens, BMW’s innovation labs, and the German Aerospace Center (DLR), Munich is not merely a location—it is the epicenter of mechanical engineering evolution. The region’s commitment to Industry 4.0 initiatives aligns perfectly with my expertise in IoT-integrated systems; I have already begun studying Bavarian energy transition policies (Energiewende) to understand how sustainable mobility solutions are engineered at scale here.</w:t>
      </w:r>
    </w:p>
    <w:p>
      <w:pPr>
        <w:pStyle w:val="BodyText"/>
      </w:pPr>
      <w:r>
        <w:t xml:space="preserve">Beyond technical allure, Munich’s culture deeply resonates with my values. The city’s balance of historic charm and forward-thinking infrastructure—where a morning walk past the Englischer Garten precedes a meeting at the BMW Welt—embodies the harmony between tradition and innovation I strive to achieve in engineering. I am particularly inspired by Munich’s commitment to circular economy principles, evident in projects like Siemens’ closed-loop manufacturing at their Amberg plant. This philosophy mirrors my own approach: designing systems that minimize waste while maximizing longevity—a cornerstone of modern mechanical engineering.</w:t>
      </w:r>
    </w:p>
    <w:bookmarkEnd w:id="22"/>
    <w:bookmarkStart w:id="23" w:name="Xeda7aa29fe2011a8410c4c46a837a74ff89e6b1"/>
    <w:p>
      <w:pPr>
        <w:pStyle w:val="Heading2"/>
      </w:pPr>
      <w:r>
        <w:t xml:space="preserve">Future Contributions to Munich’s Engineering Ecosystem</w:t>
      </w:r>
    </w:p>
    <w:p>
      <w:pPr>
        <w:pStyle w:val="FirstParagraph"/>
      </w:pPr>
      <w:r>
        <w:t xml:space="preserve">My vision for contributing to Germany Munich’s mechanical engineering landscape is threefold. First, I aim to spearhead projects in sustainable mobility—specifically, developing lightweight thermal systems for e-vehicles that extend battery life without compromising safety. Second, I plan to collaborate with local universities (like TUM) on research into AI-driven predictive maintenance for industrial machinery, a field where Munich’s academic-industrial partnerships excel. Third, I am committed to mentoring the next generation of engineers through initiatives like the German Academic Exchange Service (DAAD), sharing my global experience while learning from Bavarian engineering traditions.</w:t>
      </w:r>
    </w:p>
    <w:p>
      <w:pPr>
        <w:pStyle w:val="BodyText"/>
      </w:pPr>
      <w:r>
        <w:t xml:space="preserve">I recognize that working as a Mechanical Engineer in Germany Munich requires fluency not just in technical standards but also in cultural nuance. I have achieved C1 German proficiency through intensive study at the Goethe-Institut, and I actively engage with local engineering communities via LinkedIn groups focused on Bavarian industry trends. My understanding of German work culture—where "Genauigkeit" (precision) is revered as both a skill and a moral obligation—ensures seamless integration into Munich’s collaborative environment.</w:t>
      </w:r>
    </w:p>
    <w:bookmarkEnd w:id="23"/>
    <w:bookmarkStart w:id="24" w:name="Xc0f4872f9d00552db06581e51e4192a9455fa36"/>
    <w:p>
      <w:pPr>
        <w:pStyle w:val="Heading2"/>
      </w:pPr>
      <w:r>
        <w:t xml:space="preserve">Conclusion: A Commitment to Excellence in Munich</w:t>
      </w:r>
    </w:p>
    <w:p>
      <w:pPr>
        <w:pStyle w:val="FirstParagraph"/>
      </w:pPr>
      <w:r>
        <w:t xml:space="preserve">This Personal Statement is more than an application—it is a declaration of intent. I have dedicated my career to mastering mechanical engineering principles, and now seek the unique opportunity to apply them within Germany Munich’s unparalleled ecosystem. My technical expertise in thermal systems, sustainable design, and Industry 4.0 integration positions me to deliver immediate value while growing alongside Munich’s most innovative firms. As a professional who thrives on complexity—whether optimizing turbine efficiency or navigating cross-border regulatory landscapes—I am eager to bring my precision-engineering mindset to your team.</w:t>
      </w:r>
    </w:p>
    <w:p>
      <w:pPr>
        <w:pStyle w:val="BodyText"/>
      </w:pPr>
      <w:r>
        <w:t xml:space="preserve">Munich is not just where I want to work; it is where I believe mechanical engineering reaches its highest expression. The city’s blend of industrial heritage, technological ambition, and cultural richness offers the ideal environment for me to evolve as a Mechanical Engineer who doesn’t just solve problems—but anticipates them. With my technical foundation, global perspective, and deep respect for German engineering excellence, I am prepared to contribute meaningfully to Munich’s legacy of innovation from day one.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2026-07-02T05:59:34Z</dcterms:created>
  <dcterms:modified xsi:type="dcterms:W3CDTF">2026-07-02T05:59:34Z</dcterms:modified>
</cp:coreProperties>
</file>

<file path=docProps/custom.xml><?xml version="1.0" encoding="utf-8"?>
<Properties xmlns="http://schemas.openxmlformats.org/officeDocument/2006/custom-properties" xmlns:vt="http://schemas.openxmlformats.org/officeDocument/2006/docPropsVTypes"/>
</file>