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6" w:name="X2622a2ddb1f963a9b5c41019ab5235b70d972d7"/>
    <w:p>
      <w:pPr>
        <w:pStyle w:val="Heading1"/>
      </w:pPr>
      <w:r>
        <w:t xml:space="preserve">Personal Statement for Mechanical Engineer Position in Iran Tehran</w:t>
      </w:r>
    </w:p>
    <w:p>
      <w:pPr>
        <w:pStyle w:val="FirstParagraph"/>
      </w:pPr>
      <w:r>
        <w:t xml:space="preserve">As a dedicated Mechanical Engineer with a profound commitment to advancing Iran's industrial and technological landscape, I present this Personal Statement to express my fervent interest in contributing to Tehran's dynamic engineering ecosystem. Tehran, as the heart of Iran's economic and scientific progress, offers an unparalleled platform for innovation where my skills align seamlessly with the city's urgent needs in sustainable infrastructure, energy efficiency, and advanced manufacturing. My academic foundation, practical experience, and unwavering dedication to excellence position me to make meaningful contributions as a Mechanical Engineer within Tehran’s evolving industrial corridors.</w:t>
      </w:r>
    </w:p>
    <w:bookmarkStart w:id="20" w:name="X5c23adab99287bc7ad70f5db2fe20b9c9f53ed4"/>
    <w:p>
      <w:pPr>
        <w:pStyle w:val="Heading2"/>
      </w:pPr>
      <w:r>
        <w:t xml:space="preserve">Academic Foundation Rooted in Iran's Engineering Legacy</w:t>
      </w:r>
    </w:p>
    <w:p>
      <w:pPr>
        <w:pStyle w:val="FirstParagraph"/>
      </w:pPr>
      <w:r>
        <w:t xml:space="preserve">I earned my Bachelor's and Master's degrees in Mechanical Engineering from Sharif University of Technology, Iran’s premier institution renowned for producing engineers who drive national progress. My thesis, "Optimizing Energy Recovery Systems for Tehran Metro’s HVAC Infrastructure," directly addressed a critical challenge faced by Iran’s largest city: reducing energy consumption in its expanding public transit network. This project required deep engagement with Tehran’s unique urban climate—characterized by extreme seasonal temperature variations—and the constraints of existing infrastructure. Through computational fluid dynamics simulations and field testing at Shahid Beheshti Metro Station, I developed a prototype system that reduced cooling energy use by 22%, demonstrating my ability to merge theoretical rigor with practical solutions for Iran’s context.</w:t>
      </w:r>
    </w:p>
    <w:bookmarkEnd w:id="20"/>
    <w:bookmarkStart w:id="21" w:name="X8c2a7648d19bccb83324e806cfc28586091c4b2"/>
    <w:p>
      <w:pPr>
        <w:pStyle w:val="Heading2"/>
      </w:pPr>
      <w:r>
        <w:t xml:space="preserve">Professional Experience Aligned with Tehran's Industrial Priorities</w:t>
      </w:r>
    </w:p>
    <w:p>
      <w:pPr>
        <w:pStyle w:val="FirstParagraph"/>
      </w:pPr>
      <w:r>
        <w:t xml:space="preserve">My professional journey has been intentionally shaped by Tehran’s economic pillars. At Khatam-al Anbia Construction Company, I served as a Project Engineer for the Tabiat Bridge project, managing mechanical systems integration for one of Tehran’s most iconic pedestrian structures. This role demanded precision in coordinating with local suppliers to source materials meeting Iran’s stringent quality standards while navigating Tehran’s complex supply chain logistics. More recently, as a Senior Mechanical Engineer at Saipa Automotive Group, I led a team optimizing assembly line efficiency at their Tehran plant. We implemented predictive maintenance protocols for critical machinery, reducing downtime by 35%—a solution directly responsive to Iran’s manufacturing sector’s need for cost-effective operational resilience amid global economic pressures.</w:t>
      </w:r>
    </w:p>
    <w:bookmarkEnd w:id="21"/>
    <w:bookmarkStart w:id="22" w:name="X5658458fd4fb54b19cacc9a434f0329919fe29d"/>
    <w:p>
      <w:pPr>
        <w:pStyle w:val="Heading2"/>
      </w:pPr>
      <w:r>
        <w:t xml:space="preserve">Technical Expertise Tailored to Tehran's Challenges</w:t>
      </w:r>
    </w:p>
    <w:p>
      <w:pPr>
        <w:pStyle w:val="FirstParagraph"/>
      </w:pPr>
      <w:r>
        <w:t xml:space="preserve">As a Mechanical Engineer, I possess advanced proficiency in tools and methodologies critical to Tehran’s development goals. My expertise spans finite element analysis (ANSYS), CAD/CAM software (SolidWorks, AutoCAD), and industrial automation (PLC programming). Crucially, I am deeply familiar with Iran’s technical regulations—such as the Iranian Standards Institute (ISIRI) guidelines for machinery safety—and have collaborated with Tehran municipality on environmental compliance projects. For instance, I designed a waste-heat recovery system for a Tehran-based power plant that converted 15% of exhaust energy into usable thermal output, directly supporting Iran’s national targets for industrial decarbonization. This project underscored my commitment to sustainable engineering practices relevant to Iran’s urban environment.</w:t>
      </w:r>
    </w:p>
    <w:bookmarkEnd w:id="22"/>
    <w:bookmarkStart w:id="23" w:name="X16816c31ecfc167acac4b30ab783bd6ed1c9aec"/>
    <w:p>
      <w:pPr>
        <w:pStyle w:val="Heading2"/>
      </w:pPr>
      <w:r>
        <w:t xml:space="preserve">Cultural Integration and Localized Problem-Solving</w:t>
      </w:r>
    </w:p>
    <w:p>
      <w:pPr>
        <w:pStyle w:val="FirstParagraph"/>
      </w:pPr>
      <w:r>
        <w:t xml:space="preserve">Beyond technical skills, I embody the collaborative spirit essential for success in Iran Tehran. Having grown up in Tehran’s Narmak district, I understand the city’s cultural fabric—its bustling markets, architectural heritage, and community-driven ethos. This connection fuels my approach to engineering: solutions must be context-aware and socially responsible. When designing a water purification system for a Tehran neighborhood facing supply shortages (a challenge exacerbated by droughts), I prioritized community input alongside technical feasibility, ensuring the system used locally maintainable components. My ability to communicate complex mechanical concepts to non-engineers—whether factory workers or municipal officials—has been vital in bridging gaps between innovation and implementation across Tehran.</w:t>
      </w:r>
    </w:p>
    <w:bookmarkEnd w:id="23"/>
    <w:bookmarkStart w:id="24" w:name="vision-for-irans-engineering-future"/>
    <w:p>
      <w:pPr>
        <w:pStyle w:val="Heading2"/>
      </w:pPr>
      <w:r>
        <w:t xml:space="preserve">Vision for Iran's Engineering Future</w:t>
      </w:r>
    </w:p>
    <w:p>
      <w:pPr>
        <w:pStyle w:val="FirstParagraph"/>
      </w:pPr>
      <w:r>
        <w:t xml:space="preserve">My Personal Statement is not merely a summary of qualifications but a declaration of purpose. I am driven by the vision of transforming Tehran into a global model for sustainable urban engineering—where mechanical innovation addresses air pollution, energy scarcity, and infrastructure aging without compromising Iran’s cultural identity. I seek to join an organization like your esteemed firm in Tehran that values local talent and long-term investment in Iran’s industrial future. My ambition is to contribute not just as a Mechanical Engineer but as a catalyst for projects that elevate Tehran’s reputation as a hub of smart, ethical engineering.</w:t>
      </w:r>
    </w:p>
    <w:bookmarkEnd w:id="24"/>
    <w:bookmarkStart w:id="25" w:name="conclusion-commitment-to-tehran-and-iran"/>
    <w:p>
      <w:pPr>
        <w:pStyle w:val="Heading2"/>
      </w:pPr>
      <w:r>
        <w:t xml:space="preserve">Conclusion: Commitment to Tehran and Iran</w:t>
      </w:r>
    </w:p>
    <w:p>
      <w:pPr>
        <w:pStyle w:val="FirstParagraph"/>
      </w:pPr>
      <w:r>
        <w:t xml:space="preserve">Iran Tehran is not just my workplace; it is the backdrop for my professional legacy. With over five years of hands-on experience in Tehran’s engineering landscape, I have witnessed firsthand how mechanical innovation can uplift communities—from modernizing the Azadi Tower’s structural systems to supporting small businesses in Tehran’s industrial parks with affordable automation solutions. My career has been defined by a steadfast commitment to Iran: I chose to stay here after graduation, rejecting international offers because my purpose is embedded in Tehran’s growth. As a Mechanical Engineer, I do not see challenges as barriers but as opportunities rooted in Iran’s unique context. This Personal Statement reflects my readiness to bring that perspective forward—to innovate where it matters most: right here in Tehran.</w:t>
      </w:r>
    </w:p>
    <w:p>
      <w:pPr>
        <w:pStyle w:val="BodyText"/>
      </w:pPr>
      <w:r>
        <w:t xml:space="preserve">"Engineering is not merely about machines—it is about building a better Iran, one component at a time." — My Professional Mantra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Iran Tehran</dc:title>
  <dc:creator/>
  <cp:keywords/>
  <dcterms:created xsi:type="dcterms:W3CDTF">2025-12-10T02:38:04Z</dcterms:created>
  <dcterms:modified xsi:type="dcterms:W3CDTF">2025-12-10T02:38:04Z</dcterms:modified>
</cp:coreProperties>
</file>

<file path=docProps/custom.xml><?xml version="1.0" encoding="utf-8"?>
<Properties xmlns="http://schemas.openxmlformats.org/officeDocument/2006/custom-properties" xmlns:vt="http://schemas.openxmlformats.org/officeDocument/2006/docPropsVTypes"/>
</file>